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6BA" w:rsidRPr="008516BA" w:rsidRDefault="008516BA" w:rsidP="008516BA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</w:rPr>
      </w:pPr>
      <w:r w:rsidRPr="008516BA">
        <w:rPr>
          <w:rFonts w:eastAsia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8516BA" w:rsidRPr="008516BA" w:rsidRDefault="008516BA" w:rsidP="008516BA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caps/>
          <w:sz w:val="28"/>
          <w:szCs w:val="28"/>
        </w:rPr>
      </w:pPr>
      <w:r w:rsidRPr="008516BA">
        <w:rPr>
          <w:rFonts w:eastAsia="Times New Roman" w:cs="Times New Roman"/>
          <w:sz w:val="28"/>
          <w:szCs w:val="28"/>
        </w:rPr>
        <w:t>Свердловской области</w:t>
      </w:r>
    </w:p>
    <w:p w:rsidR="008516BA" w:rsidRPr="008516BA" w:rsidRDefault="008516BA" w:rsidP="008516BA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</w:p>
    <w:p w:rsidR="008516BA" w:rsidRPr="008516BA" w:rsidRDefault="008516BA" w:rsidP="008516BA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8516BA" w:rsidRPr="008516BA" w:rsidRDefault="008516BA" w:rsidP="008516BA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>Нижнетагильский строительный колледж</w:t>
      </w:r>
    </w:p>
    <w:p w:rsidR="008516BA" w:rsidRPr="008516BA" w:rsidRDefault="008516BA" w:rsidP="008516BA">
      <w:pPr>
        <w:spacing w:after="0" w:line="360" w:lineRule="auto"/>
        <w:contextualSpacing/>
        <w:rPr>
          <w:rFonts w:eastAsia="Calibri" w:cs="Times New Roman"/>
          <w:sz w:val="28"/>
          <w:szCs w:val="28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Calibri" w:cs="Times New Roman"/>
          <w:caps/>
          <w:sz w:val="28"/>
          <w:szCs w:val="28"/>
        </w:rPr>
      </w:pPr>
    </w:p>
    <w:p w:rsidR="008516BA" w:rsidRPr="008516BA" w:rsidRDefault="008516BA" w:rsidP="008516BA">
      <w:pPr>
        <w:spacing w:after="0" w:line="360" w:lineRule="auto"/>
        <w:ind w:left="5529"/>
        <w:rPr>
          <w:rFonts w:eastAsia="Calibri" w:cs="Times New Roman"/>
          <w:sz w:val="28"/>
          <w:szCs w:val="28"/>
        </w:rPr>
      </w:pPr>
    </w:p>
    <w:p w:rsidR="008516BA" w:rsidRPr="008516BA" w:rsidRDefault="008516BA" w:rsidP="008516BA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>Утверждаю</w:t>
      </w:r>
    </w:p>
    <w:p w:rsidR="008516BA" w:rsidRPr="008516BA" w:rsidRDefault="008516BA" w:rsidP="008516BA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proofErr w:type="gramStart"/>
      <w:r w:rsidRPr="008516BA">
        <w:rPr>
          <w:rFonts w:eastAsia="Calibri" w:cs="Times New Roman"/>
          <w:sz w:val="28"/>
          <w:szCs w:val="28"/>
        </w:rPr>
        <w:t>Директор  ГАПОУ</w:t>
      </w:r>
      <w:proofErr w:type="gramEnd"/>
      <w:r w:rsidRPr="008516BA">
        <w:rPr>
          <w:rFonts w:eastAsia="Calibri" w:cs="Times New Roman"/>
          <w:sz w:val="28"/>
          <w:szCs w:val="28"/>
        </w:rPr>
        <w:t xml:space="preserve"> СО «Нижнетагильский строительный колледж»</w:t>
      </w:r>
    </w:p>
    <w:p w:rsidR="008516BA" w:rsidRPr="008516BA" w:rsidRDefault="008516BA" w:rsidP="008516BA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>_______________ Морозов О.В.</w:t>
      </w:r>
    </w:p>
    <w:p w:rsidR="008516BA" w:rsidRPr="008516BA" w:rsidRDefault="008516BA" w:rsidP="008516BA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 xml:space="preserve"> «______»_____________2023 г.</w:t>
      </w:r>
    </w:p>
    <w:p w:rsidR="008516BA" w:rsidRPr="008516BA" w:rsidRDefault="008516BA" w:rsidP="008516BA">
      <w:pPr>
        <w:spacing w:after="0" w:line="360" w:lineRule="auto"/>
        <w:jc w:val="center"/>
        <w:rPr>
          <w:rFonts w:eastAsia="Calibri" w:cs="Times New Roman"/>
          <w:sz w:val="28"/>
          <w:szCs w:val="28"/>
        </w:rPr>
      </w:pPr>
    </w:p>
    <w:p w:rsidR="008516BA" w:rsidRPr="008516BA" w:rsidRDefault="008516BA" w:rsidP="008516BA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8516BA" w:rsidRPr="008516BA" w:rsidRDefault="008516BA" w:rsidP="008516BA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>Рабочая программа учебной дисциплины</w:t>
      </w:r>
    </w:p>
    <w:p w:rsidR="008516BA" w:rsidRPr="008516BA" w:rsidRDefault="008516BA" w:rsidP="008516BA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>ОД. 01 Русский язык</w:t>
      </w:r>
    </w:p>
    <w:p w:rsidR="008516BA" w:rsidRPr="008516BA" w:rsidRDefault="008516BA" w:rsidP="008516BA">
      <w:pPr>
        <w:spacing w:after="0"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:rsidR="00CF68E4" w:rsidRDefault="00CF68E4" w:rsidP="008516BA">
      <w:pPr>
        <w:spacing w:after="0"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21.02.19 «</w:t>
      </w:r>
      <w:r w:rsidRPr="00CF68E4">
        <w:rPr>
          <w:rFonts w:eastAsia="Times New Roman" w:cs="Times New Roman"/>
          <w:bCs/>
          <w:sz w:val="28"/>
          <w:szCs w:val="28"/>
          <w:lang w:eastAsia="ru-RU"/>
        </w:rPr>
        <w:t>Землеустройство</w:t>
      </w:r>
      <w:r>
        <w:rPr>
          <w:rFonts w:eastAsia="Times New Roman" w:cs="Times New Roman"/>
          <w:bCs/>
          <w:sz w:val="28"/>
          <w:szCs w:val="28"/>
          <w:lang w:eastAsia="ru-RU"/>
        </w:rPr>
        <w:t>»</w:t>
      </w: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Срок обучения: 3 года 10 месяцев</w:t>
      </w: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b/>
          <w:sz w:val="28"/>
          <w:szCs w:val="28"/>
          <w:lang w:eastAsia="ru-RU"/>
        </w:rPr>
      </w:pP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b/>
          <w:sz w:val="28"/>
          <w:szCs w:val="28"/>
          <w:lang w:eastAsia="ru-RU"/>
        </w:rPr>
      </w:pP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b/>
          <w:sz w:val="28"/>
          <w:szCs w:val="28"/>
          <w:lang w:eastAsia="ru-RU"/>
        </w:rPr>
      </w:pPr>
    </w:p>
    <w:p w:rsidR="008516BA" w:rsidRPr="008516BA" w:rsidRDefault="008516BA" w:rsidP="008516BA">
      <w:pPr>
        <w:spacing w:after="0" w:line="360" w:lineRule="auto"/>
        <w:jc w:val="center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2023</w:t>
      </w:r>
    </w:p>
    <w:p w:rsidR="008516BA" w:rsidRPr="008516BA" w:rsidRDefault="008516BA" w:rsidP="00CF68E4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«Русский язык» </w:t>
      </w:r>
      <w:r w:rsidRPr="008516BA">
        <w:rPr>
          <w:rFonts w:eastAsia="Calibri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среднего профессионального образования </w:t>
      </w:r>
      <w:r w:rsidR="00BA5E75">
        <w:rPr>
          <w:rFonts w:eastAsia="Calibri" w:cs="Times New Roman"/>
          <w:sz w:val="28"/>
          <w:szCs w:val="28"/>
          <w:lang w:eastAsia="ru-RU"/>
        </w:rPr>
        <w:t>21.02.19 Землеустройство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gramStart"/>
      <w:r w:rsidRPr="008516BA">
        <w:rPr>
          <w:rFonts w:eastAsia="Times New Roman" w:cs="Times New Roman"/>
          <w:sz w:val="28"/>
          <w:szCs w:val="28"/>
          <w:lang w:eastAsia="ru-RU"/>
        </w:rPr>
        <w:t>утверждённого  приказом</w:t>
      </w:r>
      <w:proofErr w:type="gramEnd"/>
      <w:r w:rsidRPr="008516B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CF68E4">
        <w:rPr>
          <w:rFonts w:eastAsia="Times New Roman" w:cs="Times New Roman"/>
          <w:sz w:val="28"/>
          <w:szCs w:val="28"/>
          <w:lang w:eastAsia="ru-RU"/>
        </w:rPr>
        <w:t xml:space="preserve">Министерства просвещения Российской Федерации </w:t>
      </w:r>
      <w:r w:rsidR="00CF68E4" w:rsidRPr="00CF68E4">
        <w:rPr>
          <w:rFonts w:eastAsia="Times New Roman" w:cs="Times New Roman"/>
          <w:sz w:val="28"/>
          <w:szCs w:val="28"/>
          <w:lang w:eastAsia="ru-RU"/>
        </w:rPr>
        <w:t>от 18 мая 2022 г. N 339</w:t>
      </w:r>
      <w:r w:rsidRPr="008516BA">
        <w:rPr>
          <w:rFonts w:eastAsia="Times New Roman" w:cs="Times New Roman"/>
          <w:b/>
          <w:sz w:val="28"/>
          <w:szCs w:val="28"/>
          <w:lang w:eastAsia="ru-RU"/>
        </w:rPr>
        <w:t xml:space="preserve">, </w:t>
      </w:r>
      <w:r w:rsidRPr="008516BA">
        <w:rPr>
          <w:rFonts w:eastAsia="Times New Roman" w:cs="Times New Roman"/>
          <w:sz w:val="28"/>
          <w:szCs w:val="28"/>
          <w:lang w:eastAsia="ru-RU"/>
        </w:rPr>
        <w:t>ФГОС СОО, утвержденного приказом</w:t>
      </w:r>
      <w:r w:rsidRPr="008516BA">
        <w:t xml:space="preserve"> </w:t>
      </w:r>
      <w:r w:rsidRPr="008516BA">
        <w:rPr>
          <w:rFonts w:eastAsia="Times New Roman" w:cs="Times New Roman"/>
          <w:sz w:val="28"/>
          <w:szCs w:val="28"/>
          <w:lang w:eastAsia="ru-RU"/>
        </w:rPr>
        <w:t>Министерства образования и науки РФ от 7 декабря 2017 г. № 1196 (с изменениями на 12 августа 2022 года)</w:t>
      </w: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Calibri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8516BA">
        <w:rPr>
          <w:rFonts w:eastAsia="Calibri" w:cs="Times New Roman"/>
          <w:sz w:val="28"/>
          <w:szCs w:val="28"/>
          <w:lang w:eastAsia="ru-RU"/>
        </w:rPr>
        <w:t xml:space="preserve">ГАПОУ СО </w:t>
      </w:r>
      <w:r w:rsidRPr="008516BA">
        <w:rPr>
          <w:rFonts w:eastAsia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 xml:space="preserve">Разработчик: Тагирова К.А., преподаватель общеобразовательных </w:t>
      </w:r>
      <w:proofErr w:type="gramStart"/>
      <w:r w:rsidRPr="008516BA">
        <w:rPr>
          <w:rFonts w:eastAsia="Times New Roman" w:cs="Times New Roman"/>
          <w:sz w:val="28"/>
          <w:szCs w:val="28"/>
          <w:lang w:eastAsia="ru-RU"/>
        </w:rPr>
        <w:t xml:space="preserve">дисциплин,  </w:t>
      </w:r>
      <w:r w:rsidRPr="008516BA">
        <w:rPr>
          <w:rFonts w:eastAsia="Calibri" w:cs="Times New Roman"/>
          <w:sz w:val="28"/>
          <w:szCs w:val="28"/>
          <w:lang w:eastAsia="ru-RU"/>
        </w:rPr>
        <w:t>ГАПОУ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 xml:space="preserve"> СО </w:t>
      </w:r>
      <w:r w:rsidRPr="008516BA">
        <w:rPr>
          <w:rFonts w:eastAsia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783"/>
      </w:tblGrid>
      <w:tr w:rsidR="008516BA" w:rsidRPr="008516BA" w:rsidTr="00EF3CFA">
        <w:tc>
          <w:tcPr>
            <w:tcW w:w="4782" w:type="dxa"/>
          </w:tcPr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на заседании ПЦК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«_____»___________2023 г.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Председатель:____________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3" w:type="dxa"/>
          </w:tcPr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РАССМОТРЕНА 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на заседании </w:t>
            </w:r>
            <w:proofErr w:type="spellStart"/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Методсовета</w:t>
            </w:r>
            <w:proofErr w:type="spellEnd"/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  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протокол №      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«_____»___________2023 г.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16BA" w:rsidRPr="008516BA" w:rsidRDefault="008516BA" w:rsidP="008516BA">
      <w:pPr>
        <w:jc w:val="center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br w:type="page"/>
      </w: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>Содержание</w:t>
      </w:r>
    </w:p>
    <w:p w:rsidR="008516BA" w:rsidRPr="008516BA" w:rsidRDefault="008516BA" w:rsidP="008516BA">
      <w:pPr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516BA" w:rsidRPr="008516BA" w:rsidTr="00EF3CFA">
        <w:tc>
          <w:tcPr>
            <w:tcW w:w="7501" w:type="dxa"/>
            <w:shd w:val="clear" w:color="auto" w:fill="auto"/>
          </w:tcPr>
          <w:p w:rsidR="008516BA" w:rsidRPr="008516BA" w:rsidRDefault="008516BA" w:rsidP="008516B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516BA" w:rsidRPr="008516BA" w:rsidRDefault="008516BA" w:rsidP="008516BA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8516BA" w:rsidRPr="008516BA" w:rsidTr="00EF3CFA">
        <w:trPr>
          <w:trHeight w:val="524"/>
        </w:trPr>
        <w:tc>
          <w:tcPr>
            <w:tcW w:w="7501" w:type="dxa"/>
            <w:shd w:val="clear" w:color="auto" w:fill="auto"/>
          </w:tcPr>
          <w:p w:rsidR="008516BA" w:rsidRPr="008516BA" w:rsidRDefault="008516BA" w:rsidP="008516B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516BA" w:rsidRPr="008516BA" w:rsidRDefault="008516BA" w:rsidP="008516BA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8516BA" w:rsidRPr="008516BA" w:rsidTr="00EF3CFA">
        <w:trPr>
          <w:trHeight w:val="617"/>
        </w:trPr>
        <w:tc>
          <w:tcPr>
            <w:tcW w:w="7501" w:type="dxa"/>
            <w:shd w:val="clear" w:color="auto" w:fill="auto"/>
          </w:tcPr>
          <w:p w:rsidR="008516BA" w:rsidRPr="008516BA" w:rsidRDefault="008516BA" w:rsidP="008516B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</w:t>
            </w:r>
            <w:r w:rsidRPr="008516BA">
              <w:rPr>
                <w:rFonts w:eastAsia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516BA" w:rsidRPr="008516BA" w:rsidRDefault="008516BA" w:rsidP="008516BA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8516BA" w:rsidRPr="008516BA" w:rsidTr="00EF3CFA">
        <w:tc>
          <w:tcPr>
            <w:tcW w:w="7501" w:type="dxa"/>
            <w:shd w:val="clear" w:color="auto" w:fill="auto"/>
          </w:tcPr>
          <w:p w:rsidR="008516BA" w:rsidRPr="008516BA" w:rsidRDefault="008516BA" w:rsidP="008516BA">
            <w:pPr>
              <w:numPr>
                <w:ilvl w:val="0"/>
                <w:numId w:val="1"/>
              </w:numPr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8516BA" w:rsidRPr="008516BA" w:rsidRDefault="008516BA" w:rsidP="008516BA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16BA" w:rsidRPr="008516BA" w:rsidRDefault="008516BA" w:rsidP="008516BA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br w:type="page"/>
      </w:r>
    </w:p>
    <w:p w:rsidR="008516BA" w:rsidRPr="008516BA" w:rsidRDefault="008516BA" w:rsidP="008516BA">
      <w:pPr>
        <w:spacing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>1. Общая характеристика рабочей программы учебной дисциплины ОД. 01 Русский язык</w:t>
      </w:r>
    </w:p>
    <w:p w:rsidR="008516BA" w:rsidRPr="008516BA" w:rsidRDefault="008516BA" w:rsidP="008516BA">
      <w:pPr>
        <w:suppressAutoHyphens/>
        <w:spacing w:after="0" w:line="360" w:lineRule="auto"/>
        <w:ind w:firstLine="709"/>
        <w:contextualSpacing/>
        <w:jc w:val="both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>1.1. Область применения рабочей программы</w:t>
      </w:r>
    </w:p>
    <w:p w:rsidR="008516BA" w:rsidRPr="008516BA" w:rsidRDefault="008516BA" w:rsidP="008516BA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Pr="008516BA">
        <w:rPr>
          <w:rFonts w:ascii="Calibri" w:eastAsia="Times New Roman" w:hAnsi="Calibri" w:cs="Times New Roman"/>
          <w:sz w:val="28"/>
          <w:szCs w:val="28"/>
          <w:lang w:eastAsia="ru-RU"/>
        </w:rPr>
        <w:t>«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Русский </w:t>
      </w:r>
      <w:proofErr w:type="gramStart"/>
      <w:r w:rsidRPr="008516BA">
        <w:rPr>
          <w:rFonts w:eastAsia="Times New Roman" w:cs="Times New Roman"/>
          <w:sz w:val="28"/>
          <w:szCs w:val="28"/>
          <w:lang w:eastAsia="ru-RU"/>
        </w:rPr>
        <w:t>язык</w:t>
      </w:r>
      <w:r w:rsidRPr="008516B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» 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 является</w:t>
      </w:r>
      <w:proofErr w:type="gramEnd"/>
      <w:r w:rsidRPr="008516BA">
        <w:rPr>
          <w:rFonts w:eastAsia="Times New Roman" w:cs="Times New Roman"/>
          <w:sz w:val="28"/>
          <w:szCs w:val="28"/>
          <w:lang w:eastAsia="ru-RU"/>
        </w:rPr>
        <w:t xml:space="preserve"> частью основной образовательной программы в соответствии с ФГОС </w:t>
      </w:r>
      <w:r w:rsidRPr="008516BA">
        <w:rPr>
          <w:rFonts w:eastAsia="Calibri" w:cs="Times New Roman"/>
          <w:sz w:val="28"/>
          <w:szCs w:val="28"/>
          <w:lang w:eastAsia="ru-RU"/>
        </w:rPr>
        <w:t xml:space="preserve">для специальности СПО </w:t>
      </w:r>
      <w:r w:rsidR="00BA5E75" w:rsidRPr="00BA5E75">
        <w:rPr>
          <w:rFonts w:eastAsia="Calibri" w:cs="Times New Roman"/>
          <w:sz w:val="28"/>
          <w:szCs w:val="28"/>
          <w:lang w:eastAsia="ru-RU"/>
        </w:rPr>
        <w:t>21.02.19 Землеустройство</w:t>
      </w:r>
      <w:r w:rsidR="00BA5E75">
        <w:rPr>
          <w:rFonts w:eastAsia="Calibri" w:cs="Times New Roman"/>
          <w:sz w:val="28"/>
          <w:szCs w:val="28"/>
          <w:lang w:eastAsia="ru-RU"/>
        </w:rPr>
        <w:t>.</w:t>
      </w:r>
    </w:p>
    <w:p w:rsidR="008516BA" w:rsidRPr="008516BA" w:rsidRDefault="008516BA" w:rsidP="008516BA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8516BA">
        <w:rPr>
          <w:rFonts w:eastAsia="Times New Roman" w:cs="Times New Roman"/>
          <w:sz w:val="28"/>
          <w:szCs w:val="28"/>
          <w:lang w:eastAsia="ru-RU"/>
        </w:rPr>
        <w:t>ОД. 01 Русский язык является составной частью обязательной предметной области «Филология» ФГОС среднего общего образования.</w:t>
      </w:r>
    </w:p>
    <w:p w:rsidR="008516BA" w:rsidRPr="008516BA" w:rsidRDefault="008516BA" w:rsidP="008516BA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образовательных организациях дисциплина «Русский язык»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8516BA" w:rsidRPr="008516BA" w:rsidRDefault="008516BA" w:rsidP="008516BA">
      <w:pPr>
        <w:suppressAutoHyphens/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  <w:sectPr w:rsidR="008516BA" w:rsidRPr="008516BA">
          <w:pgSz w:w="11906" w:h="16838"/>
          <w:pgMar w:top="1134" w:right="850" w:bottom="1134" w:left="1701" w:header="720" w:footer="720" w:gutter="0"/>
          <w:cols w:space="720"/>
        </w:sectPr>
      </w:pPr>
      <w:r w:rsidRPr="008516BA">
        <w:rPr>
          <w:rFonts w:eastAsia="Times New Roman" w:cs="Times New Roman"/>
          <w:sz w:val="28"/>
          <w:szCs w:val="28"/>
          <w:lang w:eastAsia="ru-RU"/>
        </w:rPr>
        <w:t xml:space="preserve">При разработке рабочей программы были учтены требования примерной программы общеобразовательной дисциплины «Русский язык» для профессиональных образовательных организаций, </w:t>
      </w:r>
      <w:proofErr w:type="gramStart"/>
      <w:r w:rsidRPr="008516BA">
        <w:rPr>
          <w:rFonts w:eastAsia="Times New Roman" w:cs="Times New Roman"/>
          <w:sz w:val="28"/>
          <w:szCs w:val="28"/>
          <w:lang w:eastAsia="ru-RU"/>
        </w:rPr>
        <w:t>утвержденной  на</w:t>
      </w:r>
      <w:proofErr w:type="gramEnd"/>
      <w:r w:rsidRPr="008516BA">
        <w:rPr>
          <w:rFonts w:eastAsia="Times New Roman" w:cs="Times New Roman"/>
          <w:sz w:val="28"/>
          <w:szCs w:val="28"/>
          <w:lang w:eastAsia="ru-RU"/>
        </w:rPr>
        <w:t xml:space="preserve">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 </w:t>
      </w:r>
    </w:p>
    <w:p w:rsidR="008516BA" w:rsidRPr="008516BA" w:rsidRDefault="008516BA" w:rsidP="008516BA">
      <w:pPr>
        <w:suppressAutoHyphens/>
        <w:spacing w:after="0" w:line="360" w:lineRule="auto"/>
        <w:ind w:firstLine="709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8516BA" w:rsidRPr="008516BA" w:rsidRDefault="008516BA" w:rsidP="008516B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 xml:space="preserve">Освоение содержания учебной дисциплины «Русский язык» обеспечивает достижение обучающимися следующих </w:t>
      </w:r>
      <w:r w:rsidRPr="008516BA">
        <w:rPr>
          <w:rFonts w:eastAsia="Times New Roman" w:cs="Times New Roman"/>
          <w:bCs/>
          <w:sz w:val="28"/>
          <w:szCs w:val="28"/>
          <w:lang w:eastAsia="ru-RU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5"/>
        <w:gridCol w:w="4956"/>
        <w:gridCol w:w="4925"/>
      </w:tblGrid>
      <w:tr w:rsidR="008516BA" w:rsidRPr="008516BA" w:rsidTr="00EF3CFA">
        <w:tc>
          <w:tcPr>
            <w:tcW w:w="5136" w:type="dxa"/>
            <w:vMerge w:val="restart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8516BA" w:rsidRPr="008516BA" w:rsidRDefault="008516BA" w:rsidP="008516BA">
            <w:pPr>
              <w:suppressAutoHyphens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8516BA" w:rsidRPr="008516BA" w:rsidTr="00EF3CFA">
        <w:tc>
          <w:tcPr>
            <w:tcW w:w="5136" w:type="dxa"/>
            <w:vMerge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Общие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Дисциплинарные (предметные)</w:t>
            </w:r>
            <w:r w:rsidRPr="008516BA">
              <w:rPr>
                <w:rFonts w:ascii="Times New Roman" w:hAnsi="Times New Roman" w:cs="Times New Roman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8516BA" w:rsidRPr="008516BA" w:rsidTr="00EF3CFA">
        <w:tc>
          <w:tcPr>
            <w:tcW w:w="5136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</w:rPr>
              <w:t>ОК 04.</w:t>
            </w:r>
            <w:r w:rsidRPr="008516BA">
              <w:rPr>
                <w:rFonts w:ascii="Times New Roman" w:hAnsi="Times New Roman" w:cs="Times New Roman"/>
                <w:szCs w:val="24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б) совместная деятельность: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признавать свое право и право других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людей на ошибки;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справочниками, в том числе академическими словарями и справочниками в электронном формате;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8516BA" w:rsidRPr="008516BA" w:rsidTr="00EF3CFA">
        <w:tc>
          <w:tcPr>
            <w:tcW w:w="5136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В области эстетического воспитания: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а) общение: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</w:t>
            </w:r>
            <w:proofErr w:type="spell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духовнонравственной</w:t>
            </w:r>
            <w:proofErr w:type="spell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8516BA" w:rsidRPr="008516BA" w:rsidTr="00EF3CFA">
        <w:tc>
          <w:tcPr>
            <w:tcW w:w="5136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ОК 09. Пользоваться профессиональной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документацией на государственном и иностранном языках.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наличие мотивации к обучению и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личностному развитию;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В области ценности научного познания: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</w:r>
            <w:proofErr w:type="spell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сформированность</w:t>
            </w:r>
            <w:proofErr w:type="spell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б) базовые исследовательские действия: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уметь использовать разные виды чтения и </w:t>
            </w:r>
            <w:proofErr w:type="spell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аудирования</w:t>
            </w:r>
            <w:proofErr w:type="spell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инфографику</w:t>
            </w:r>
            <w:proofErr w:type="spell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  <w:r w:rsidRPr="008516B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сформированность</w:t>
            </w:r>
            <w:proofErr w:type="spell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обобщить знания об изобразительно-выразительных средствах русского языка; совершенствование умений определять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изобразительно-выразительные средства языка в тексте</w:t>
            </w:r>
          </w:p>
        </w:tc>
      </w:tr>
      <w:tr w:rsidR="008516BA" w:rsidRPr="008516BA" w:rsidTr="00EF3CFA">
        <w:tc>
          <w:tcPr>
            <w:tcW w:w="5136" w:type="dxa"/>
          </w:tcPr>
          <w:p w:rsidR="008516BA" w:rsidRPr="008516BA" w:rsidRDefault="00BA5E75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BA5E75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ПК 3.2. Осуществлять документационное сопровождение в сфере кадастрового учета и (или) государственной регистрации прав на объекты недвижимости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 владеть профессиональной терминологией;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 уметь составлять официально-деловые документы (заявление, резюме).</w:t>
            </w:r>
          </w:p>
        </w:tc>
      </w:tr>
    </w:tbl>
    <w:p w:rsidR="008516BA" w:rsidRPr="008516BA" w:rsidRDefault="008516BA" w:rsidP="008516BA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spacing w:line="360" w:lineRule="auto"/>
        <w:ind w:firstLine="709"/>
        <w:rPr>
          <w:rFonts w:ascii="Calibri" w:eastAsia="Times New Roman" w:hAnsi="Calibri" w:cs="Times New Roman"/>
          <w:sz w:val="22"/>
          <w:lang w:eastAsia="ru-RU"/>
        </w:rPr>
        <w:sectPr w:rsidR="008516BA" w:rsidRPr="008516BA" w:rsidSect="00EF3CFA">
          <w:pgSz w:w="16838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8516BA" w:rsidRPr="008516BA" w:rsidRDefault="008516BA" w:rsidP="00851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8516BA" w:rsidRPr="008516BA" w:rsidRDefault="008516BA" w:rsidP="008516BA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516BA" w:rsidRPr="008516BA" w:rsidTr="00EF3CF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516BA" w:rsidRPr="008516BA" w:rsidTr="00EF3CF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76</w:t>
            </w:r>
          </w:p>
        </w:tc>
      </w:tr>
      <w:tr w:rsidR="008516BA" w:rsidRPr="008516BA" w:rsidTr="00EF3CFA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8516BA" w:rsidRPr="008516BA" w:rsidTr="00EF3CF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EF3CF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90</w:t>
            </w:r>
          </w:p>
        </w:tc>
      </w:tr>
      <w:tr w:rsidR="008516BA" w:rsidRPr="008516BA" w:rsidTr="00EF3CFA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8516BA" w:rsidRPr="008516BA" w:rsidTr="00EF3CF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EF3CF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54</w:t>
            </w:r>
          </w:p>
        </w:tc>
      </w:tr>
      <w:tr w:rsidR="008516BA" w:rsidRPr="008516BA" w:rsidTr="00EF3CF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8516BA" w:rsidRPr="008516BA" w:rsidTr="00EF3CF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8516BA" w:rsidRPr="008516BA" w:rsidTr="00EF3CF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16</w:t>
            </w:r>
          </w:p>
        </w:tc>
      </w:tr>
      <w:tr w:rsidR="008516BA" w:rsidRPr="008516BA" w:rsidTr="00EF3CF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8516BA" w:rsidRPr="008516BA" w:rsidTr="00EF3CFA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Промежуточная аттестация проводится в форме экзамена в конце 1 семестра</w:t>
            </w:r>
          </w:p>
        </w:tc>
      </w:tr>
    </w:tbl>
    <w:p w:rsidR="008516BA" w:rsidRPr="008516BA" w:rsidRDefault="008516BA" w:rsidP="008516BA">
      <w:pPr>
        <w:suppressAutoHyphens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rPr>
          <w:rFonts w:eastAsia="Times New Roman" w:cs="Times New Roman"/>
          <w:sz w:val="28"/>
          <w:szCs w:val="28"/>
          <w:lang w:eastAsia="ru-RU"/>
        </w:rPr>
        <w:sectPr w:rsidR="008516BA" w:rsidRPr="008516BA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8516BA" w:rsidRPr="008516BA" w:rsidRDefault="008516BA" w:rsidP="008516BA">
      <w:pPr>
        <w:rPr>
          <w:rFonts w:eastAsia="Times New Roman" w:cs="Times New Roman"/>
          <w:bCs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3"/>
        <w:gridCol w:w="654"/>
        <w:gridCol w:w="7854"/>
        <w:gridCol w:w="970"/>
        <w:gridCol w:w="1795"/>
      </w:tblGrid>
      <w:tr w:rsidR="008516B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221" w:type="pct"/>
          </w:tcPr>
          <w:p w:rsidR="008516BA" w:rsidRPr="008516BA" w:rsidRDefault="008516BA" w:rsidP="008516BA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№ п\п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8" w:type="pct"/>
            <w:shd w:val="clear" w:color="auto" w:fill="auto"/>
          </w:tcPr>
          <w:p w:rsidR="008516BA" w:rsidRPr="008516BA" w:rsidRDefault="008516BA" w:rsidP="008516BA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Объем часов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8516B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1</w:t>
            </w: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32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4</w:t>
            </w:r>
          </w:p>
        </w:tc>
      </w:tr>
      <w:tr w:rsidR="008516BA" w:rsidRPr="008516BA" w:rsidTr="00EF3CFA">
        <w:trPr>
          <w:trHeight w:val="20"/>
        </w:trPr>
        <w:tc>
          <w:tcPr>
            <w:tcW w:w="5000" w:type="pct"/>
            <w:gridSpan w:val="5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Раздел 1.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 Особенности профессиональной коммуникации. Язык и речь. Функциональные стили речи.</w:t>
            </w:r>
          </w:p>
        </w:tc>
      </w:tr>
      <w:tr w:rsidR="008516BA" w:rsidRPr="008516BA" w:rsidTr="00EF3CFA">
        <w:trPr>
          <w:trHeight w:val="318"/>
        </w:trPr>
        <w:tc>
          <w:tcPr>
            <w:tcW w:w="1188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Тема 1.1 Язык как средство профессиональной, социальной и культурной коммуникации </w:t>
            </w: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D9D9D9" w:themeFill="background1" w:themeFillShade="D9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05, ОК 09,</w:t>
            </w:r>
          </w:p>
          <w:p w:rsidR="008516BA" w:rsidRPr="008516BA" w:rsidRDefault="00EF3CFA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F3CFA">
              <w:rPr>
                <w:rFonts w:eastAsia="Times New Roman" w:cs="Times New Roman"/>
                <w:szCs w:val="24"/>
                <w:lang w:eastAsia="ru-RU"/>
              </w:rPr>
              <w:t>ПК 3.2.</w:t>
            </w:r>
          </w:p>
        </w:tc>
      </w:tr>
      <w:tr w:rsidR="008516B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1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Язык как средство общения и форма существования национальной культуры. Язык и общество. Язык как развивающееся явление. 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Терминология и профессиональная лексика. Язык специальности. Отраслевые терминологические словари.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8516BA" w:rsidRPr="008516BA" w:rsidTr="00EF3CFA">
        <w:trPr>
          <w:trHeight w:val="371"/>
        </w:trPr>
        <w:tc>
          <w:tcPr>
            <w:tcW w:w="1188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Тема </w:t>
            </w:r>
            <w:proofErr w:type="gramStart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1.2  Коммуникативный</w:t>
            </w:r>
            <w:proofErr w:type="gramEnd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 </w:t>
            </w:r>
          </w:p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аспект культуры речи. Функциональные стили речи и их особенности</w:t>
            </w: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D9D9D9" w:themeFill="background1" w:themeFillShade="D9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8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05, ОК 09,</w:t>
            </w:r>
          </w:p>
          <w:p w:rsidR="008516BA" w:rsidRPr="008516BA" w:rsidRDefault="00EF3CFA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F3CFA">
              <w:rPr>
                <w:rFonts w:eastAsia="Times New Roman" w:cs="Times New Roman"/>
                <w:szCs w:val="24"/>
                <w:lang w:eastAsia="ru-RU"/>
              </w:rPr>
              <w:t>ПК 3.2.</w:t>
            </w:r>
          </w:p>
        </w:tc>
      </w:tr>
      <w:tr w:rsidR="008516B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4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Разговорный стиль речи, его основные признаки, сфера использования. Научный стиль речи. Основные жанры научного стиля: доклад, статья, сообщение и др.</w:t>
            </w:r>
            <w:r w:rsidRPr="008516BA">
              <w:rPr>
                <w:rFonts w:eastAsia="Calibri" w:cs="Times New Roman"/>
              </w:rPr>
              <w:t xml:space="preserve"> </w:t>
            </w: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Профессиональная речь и терминология. Виды </w:t>
            </w:r>
          </w:p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терминов (общенаучные, </w:t>
            </w:r>
            <w:proofErr w:type="spellStart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частнонаучные</w:t>
            </w:r>
            <w:proofErr w:type="spellEnd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 и технологические).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5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Принципы написания доклада, статьи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6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Официально-деловой стиль речи, его признаки, назначение. Виды документов. Виды и формы деловой коммуникации. Предмет деловой </w:t>
            </w:r>
          </w:p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 xml:space="preserve">переписки. Виды деловых писем. Рекламные тексты в профессиональной </w:t>
            </w:r>
          </w:p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деятельности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7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Жанры официально-делового стиля: заявление, доверенность, расписка, резюме и др. Практическая работа № 1 «Оформление деловых документов»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EF3CFA">
        <w:trPr>
          <w:trHeight w:val="20"/>
        </w:trPr>
        <w:tc>
          <w:tcPr>
            <w:tcW w:w="5000" w:type="pct"/>
            <w:gridSpan w:val="5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Раздел 2.</w:t>
            </w:r>
            <w:r w:rsidRPr="008516BA">
              <w:rPr>
                <w:rFonts w:eastAsia="Calibri" w:cs="Times New Roman"/>
                <w:bCs/>
                <w:szCs w:val="28"/>
                <w:lang w:eastAsia="ru-RU"/>
              </w:rPr>
              <w:t xml:space="preserve"> Лексика и фразеология</w:t>
            </w:r>
          </w:p>
        </w:tc>
      </w:tr>
      <w:tr w:rsidR="008516B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left="111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8516B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Тема 2.1 Слово в лексической системе языка. Омонимы, синонимы, антонимы, паронимы и их употребление</w:t>
            </w: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8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left="111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Изобразительные возможности синонимов, антонимов, омонимов, паронимов. Контекстуальные синонимы и антонимы. Градация. Антитеза.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8516B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left="720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left="-83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  <w:tr w:rsidR="008516BA" w:rsidRPr="008516BA" w:rsidTr="00EF3CFA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Тема 2.2. Русская лексика с точки зрения ее происхождения. Лексика с точки зрения ее употребления. Активный и пассивный словарный запас. Фразеология.</w:t>
            </w: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9</w:t>
            </w:r>
          </w:p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left="-83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Исконно русская лексика. Заимствованная лексика. Старославянизмы. Нейтральная лексика. Книжная лексика. Лексика устной речи (жаргонизмы, арготизмы, диалектизмы). Профессионализмы. Терминологическая лексика.</w:t>
            </w:r>
            <w:r w:rsidRPr="008516BA">
              <w:rPr>
                <w:rFonts w:eastAsia="Calibri" w:cs="Times New Roman"/>
                <w:szCs w:val="28"/>
              </w:rPr>
              <w:t xml:space="preserve"> Архаизмы. Историзмы. Неологизмы. Особенности русского речевого этикета. Лексика, обозначающая предметы и явления традиционного русского быта.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 Лексические нормы. Лексические ошибки и их исправление. Фразеологизмы. Типы фразеологизмов. Отличие фразеологизма от слова. Употребление фразеологизмов в речи. Ошибки в употреблении фразеологических единиц и их исправление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/>
              <w:jc w:val="center"/>
              <w:rPr>
                <w:rFonts w:eastAsia="Calibri" w:cs="Times New Roman"/>
              </w:rPr>
            </w:pPr>
            <w:r w:rsidRPr="008516BA">
              <w:rPr>
                <w:rFonts w:eastAsia="Calibri" w:cs="Times New Roman"/>
              </w:rPr>
              <w:t>ОК 04, ОК 05</w:t>
            </w:r>
          </w:p>
        </w:tc>
      </w:tr>
      <w:tr w:rsidR="008516BA" w:rsidRPr="008516BA" w:rsidTr="00EF3CFA">
        <w:trPr>
          <w:trHeight w:val="619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left="720" w:hanging="625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10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left="3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szCs w:val="28"/>
              </w:rPr>
              <w:t>Практическая работа №2  «</w:t>
            </w:r>
            <w:r w:rsidRPr="008516BA">
              <w:rPr>
                <w:rFonts w:eastAsia="Calibri" w:cs="Times New Roman"/>
                <w:szCs w:val="24"/>
              </w:rPr>
              <w:t>Тематические группы слов в русском языке и особенности их употребления»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/>
              <w:jc w:val="center"/>
              <w:rPr>
                <w:rFonts w:eastAsia="Calibri" w:cs="Times New Roman"/>
              </w:rPr>
            </w:pPr>
            <w:r w:rsidRPr="008516BA">
              <w:rPr>
                <w:rFonts w:eastAsia="Calibri" w:cs="Times New Roman"/>
              </w:rPr>
              <w:t>ОК 04, ОК 05</w:t>
            </w:r>
          </w:p>
        </w:tc>
      </w:tr>
      <w:tr w:rsidR="008516B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eastAsia="Calibri" w:cs="Times New Roman"/>
                <w:szCs w:val="28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EF3CFA">
        <w:trPr>
          <w:trHeight w:val="20"/>
        </w:trPr>
        <w:tc>
          <w:tcPr>
            <w:tcW w:w="4065" w:type="pct"/>
            <w:gridSpan w:val="3"/>
          </w:tcPr>
          <w:p w:rsidR="008516BA" w:rsidRPr="008516BA" w:rsidRDefault="008516BA" w:rsidP="008516BA">
            <w:pPr>
              <w:spacing w:after="0" w:line="240" w:lineRule="auto"/>
              <w:ind w:left="720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Раздел 3.Фонетика, орфоэпия, графика, орфография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8516BA" w:rsidRPr="008516BA" w:rsidTr="00EF3CFA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Тема 3.1. Фонетические единицы</w:t>
            </w: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Звук и фонема. Открытый и закрытый слог. Соотношение буквы и звука. Фонетическая фраза. Ударение словесное и логическое. Роль ударения в 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lastRenderedPageBreak/>
              <w:t>стихотворной речи. Интонационное богатство русской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8516B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77" w:type="pct"/>
            <w:gridSpan w:val="2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Практическая работа № 3 «Фонетический разбор слова»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/>
              <w:jc w:val="center"/>
              <w:rPr>
                <w:rFonts w:eastAsia="Calibri" w:cs="Times New Roman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8516BA" w:rsidRPr="008516BA" w:rsidTr="00EF3CFA">
        <w:trPr>
          <w:trHeight w:val="369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left="5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8516BA" w:rsidRPr="008516BA" w:rsidTr="00EF3CFA">
        <w:trPr>
          <w:trHeight w:val="369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Тема 3.2. Орфоэпические нормы</w:t>
            </w: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13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left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Произносительные нормы  и нормы ударения. Произношение гласных и согласных звуков, произношение заимствованных слов. Использование орфоэпического словаря.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/>
              <w:jc w:val="center"/>
              <w:rPr>
                <w:rFonts w:eastAsia="Calibri" w:cs="Times New Roman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8516BA" w:rsidRPr="008516BA" w:rsidTr="00EF3CFA">
        <w:trPr>
          <w:trHeight w:val="572"/>
        </w:trPr>
        <w:tc>
          <w:tcPr>
            <w:tcW w:w="1188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Тема 3.3. Орфография</w:t>
            </w:r>
          </w:p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14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EF3CFA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Правописание безударных гласных, звонких и глухих согласных. Чередование гласных в корнях слов. Употребление буквы Ь.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/>
              <w:jc w:val="center"/>
              <w:rPr>
                <w:rFonts w:eastAsia="Calibri" w:cs="Times New Roman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F3CFA" w:rsidRPr="008516BA" w:rsidTr="00EF3CFA">
        <w:trPr>
          <w:trHeight w:val="572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Правописание О/Ё после шипящих и Ц. Правописание приставок на   З - / С </w:t>
            </w:r>
            <w:proofErr w:type="gramStart"/>
            <w:r w:rsidRPr="008516BA">
              <w:rPr>
                <w:rFonts w:eastAsia="Times New Roman" w:cs="Times New Roman"/>
                <w:szCs w:val="28"/>
                <w:lang w:eastAsia="ru-RU"/>
              </w:rPr>
              <w:t>- .</w:t>
            </w:r>
            <w:proofErr w:type="gramEnd"/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 Правописание </w:t>
            </w:r>
            <w:proofErr w:type="gramStart"/>
            <w:r w:rsidRPr="008516BA">
              <w:rPr>
                <w:rFonts w:eastAsia="Times New Roman" w:cs="Times New Roman"/>
                <w:szCs w:val="28"/>
                <w:lang w:eastAsia="ru-RU"/>
              </w:rPr>
              <w:t>И</w:t>
            </w:r>
            <w:proofErr w:type="gramEnd"/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 – Ы после приставок.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/>
              <w:jc w:val="center"/>
              <w:rPr>
                <w:rFonts w:eastAsia="Calibri" w:cs="Times New Roman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77" w:type="pct"/>
            <w:gridSpan w:val="2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1</w:t>
            </w:r>
            <w:r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Практическая работа № 4 «Орфография»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ind w:left="720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4065" w:type="pct"/>
            <w:gridSpan w:val="3"/>
          </w:tcPr>
          <w:p w:rsidR="00EF3CFA" w:rsidRPr="008516BA" w:rsidRDefault="00EF3CFA" w:rsidP="00EF3CFA">
            <w:pPr>
              <w:spacing w:after="0" w:line="240" w:lineRule="auto"/>
              <w:ind w:left="720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Раздел 4. </w:t>
            </w:r>
            <w:proofErr w:type="spellStart"/>
            <w:r w:rsidRPr="008516BA">
              <w:rPr>
                <w:rFonts w:eastAsia="Times New Roman" w:cs="Times New Roman"/>
                <w:szCs w:val="28"/>
                <w:lang w:eastAsia="ru-RU"/>
              </w:rPr>
              <w:t>Морфемика</w:t>
            </w:r>
            <w:proofErr w:type="spellEnd"/>
            <w:r w:rsidRPr="008516BA">
              <w:rPr>
                <w:rFonts w:eastAsia="Times New Roman" w:cs="Times New Roman"/>
                <w:szCs w:val="28"/>
                <w:lang w:eastAsia="ru-RU"/>
              </w:rPr>
              <w:t>, словообразование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F3CFA" w:rsidRPr="008516BA" w:rsidTr="00EF3CFA">
        <w:trPr>
          <w:trHeight w:val="276"/>
        </w:trPr>
        <w:tc>
          <w:tcPr>
            <w:tcW w:w="1188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F3CFA" w:rsidRPr="008516BA" w:rsidTr="00EF3CFA">
        <w:trPr>
          <w:trHeight w:val="276"/>
        </w:trPr>
        <w:tc>
          <w:tcPr>
            <w:tcW w:w="1188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Тема 4.1. Понятие морфемы как значимой части слова. Способы словообразования</w:t>
            </w: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1</w:t>
            </w: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Многозначность морфем. Словообразование знаменательных частей речи. Особенности словообразования профессиональной лексики и терминов. Понятие об этимологии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F3CFA" w:rsidRPr="008516BA" w:rsidTr="00EF3CFA">
        <w:trPr>
          <w:trHeight w:val="20"/>
        </w:trPr>
        <w:tc>
          <w:tcPr>
            <w:tcW w:w="4065" w:type="pct"/>
            <w:gridSpan w:val="3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Раздел 5. Морфология и орфография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8516BA">
              <w:rPr>
                <w:rFonts w:eastAsia="Times New Roman" w:cs="Times New Roman"/>
                <w:szCs w:val="28"/>
                <w:lang w:eastAsia="ar-SA"/>
              </w:rPr>
              <w:t>Тема 5.1. Грамматические признаки слова. Имя существительное</w:t>
            </w:r>
          </w:p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1</w:t>
            </w:r>
            <w:r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Грамматическое значение слова. Грамматическая форма и синтаксическая функция слова. Знаменательные и незнаменательные части речи и их роль в построении текста.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1</w:t>
            </w:r>
            <w:r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Практическая работа № 5 </w:t>
            </w: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«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Морфологический разбор имени 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lastRenderedPageBreak/>
              <w:t>существительного</w:t>
            </w: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».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Тема 5.2. Имя прилагательное. Имя числительное.</w:t>
            </w:r>
          </w:p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Употребление форм имен прилагательных в речи. Морфологический разбор имени прилагательного. Лексико-грамматические разряды имен числительных. Правописание числительных. Употребление числительных в речи. Сочетание числительных оба, обе, двое, трое и др. с существительными разного рода.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77" w:type="pct"/>
            <w:gridSpan w:val="2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4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  <w:r>
              <w:rPr>
                <w:rFonts w:eastAsia="Times New Roman" w:cs="Times New Roman"/>
                <w:bCs/>
                <w:szCs w:val="28"/>
                <w:lang w:eastAsia="ru-RU"/>
              </w:rPr>
              <w:t>1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Практическая работа № 6 </w:t>
            </w: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«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t>Морфологический разбор имени прилагательного и числительного</w:t>
            </w: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F3CFA" w:rsidRPr="008516BA" w:rsidTr="00EF3CFA">
        <w:trPr>
          <w:trHeight w:val="306"/>
        </w:trPr>
        <w:tc>
          <w:tcPr>
            <w:tcW w:w="1188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F3CFA" w:rsidRPr="008516BA" w:rsidTr="00EF3CFA">
        <w:trPr>
          <w:trHeight w:val="952"/>
        </w:trPr>
        <w:tc>
          <w:tcPr>
            <w:tcW w:w="1188" w:type="pct"/>
            <w:vMerge w:val="restar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Тема 5.3. Местоимение</w:t>
            </w: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2</w:t>
            </w:r>
            <w:r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Значение местоимения. Лексико-грамматические разряды местоимений. Правописание местоимений. </w:t>
            </w:r>
            <w:r w:rsidRPr="008516BA">
              <w:rPr>
                <w:rFonts w:eastAsia="Times New Roman" w:cs="Times New Roman"/>
                <w:spacing w:val="-10"/>
                <w:szCs w:val="28"/>
                <w:lang w:eastAsia="ru-RU"/>
              </w:rPr>
              <w:t>Употребление местоимений в речи. Местоимение как средство связи предложений в тексте.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77" w:type="pct"/>
            <w:gridSpan w:val="2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  <w:r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Практическая работа № </w:t>
            </w:r>
            <w:proofErr w:type="gramStart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7  «</w:t>
            </w:r>
            <w:proofErr w:type="gramEnd"/>
            <w:r w:rsidRPr="008516BA">
              <w:rPr>
                <w:rFonts w:eastAsia="Times New Roman" w:cs="Times New Roman"/>
                <w:szCs w:val="28"/>
                <w:lang w:eastAsia="ru-RU"/>
              </w:rPr>
              <w:t>Употребление местоимений в речи».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215868"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8516BA">
              <w:rPr>
                <w:rFonts w:eastAsia="Times New Roman" w:cs="Times New Roman"/>
                <w:szCs w:val="28"/>
                <w:lang w:eastAsia="ar-SA"/>
              </w:rPr>
              <w:t>Тема 5.4. Глагол</w:t>
            </w:r>
          </w:p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2</w:t>
            </w:r>
            <w:r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Система грамматических категорий глагола (вид, переходность, залог, </w:t>
            </w:r>
          </w:p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наклонение, время, лицо, число, род). Основа настоящего (будущего) времени глагола и основа инфинитива (прошедшего времени); их формообразующие функции. Морфологический разбор глагола Правописание суффиксов и личных окончаний глагола. Правописание НЕ с глаголами.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lastRenderedPageBreak/>
              <w:t>эмоциональности. Синонимия глагольных форм в художественном тексте.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color w:val="21586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77" w:type="pct"/>
            <w:gridSpan w:val="2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  <w:r>
              <w:rPr>
                <w:rFonts w:eastAsia="Times New Roman" w:cs="Times New Roman"/>
                <w:bCs/>
                <w:szCs w:val="28"/>
                <w:lang w:eastAsia="ru-RU"/>
              </w:rPr>
              <w:t>5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Практическая работа № 8 «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t>Морфологический разбор глагола».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Тема 5.5. Причастие как особая форма глагола. Деепричастие как особая форма глагола</w:t>
            </w:r>
          </w:p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2</w:t>
            </w:r>
            <w:r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Образование действительных и страдательных </w:t>
            </w:r>
            <w:proofErr w:type="gramStart"/>
            <w:r w:rsidRPr="008516BA">
              <w:rPr>
                <w:rFonts w:eastAsia="Times New Roman" w:cs="Times New Roman"/>
                <w:szCs w:val="28"/>
                <w:lang w:eastAsia="ru-RU"/>
              </w:rPr>
              <w:t>причастий..</w:t>
            </w:r>
            <w:proofErr w:type="gramEnd"/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2</w:t>
            </w: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Правописание суффиксов и окончаний причастий. Правописание НЕ с причастиями. Правописание -</w:t>
            </w:r>
            <w:proofErr w:type="gramStart"/>
            <w:r w:rsidRPr="008516BA">
              <w:rPr>
                <w:rFonts w:eastAsia="Times New Roman" w:cs="Times New Roman"/>
                <w:szCs w:val="28"/>
                <w:lang w:eastAsia="ru-RU"/>
              </w:rPr>
              <w:t>Н- и</w:t>
            </w:r>
            <w:proofErr w:type="gramEnd"/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 –НН- в причастиях и отглагольных прилагательных. Причастный оборот и знаки препинания в предложении с причастным оборотом.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  <w:r>
              <w:rPr>
                <w:rFonts w:eastAsia="Times New Roman" w:cs="Times New Roman"/>
                <w:bCs/>
                <w:szCs w:val="28"/>
                <w:lang w:eastAsia="ru-RU"/>
              </w:rPr>
              <w:t>8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Практическая работа №9 «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t>Морфологический разбор причастия и деепричастия».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8516BA">
              <w:rPr>
                <w:rFonts w:eastAsia="Times New Roman" w:cs="Times New Roman"/>
                <w:szCs w:val="28"/>
                <w:lang w:eastAsia="ar-SA"/>
              </w:rPr>
              <w:t>Тема 5.6.  Наречие. Слова категории состояния</w:t>
            </w:r>
          </w:p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2</w:t>
            </w:r>
            <w:r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Грамматические признаки наречия. Степени сравнения наречий. Отличие наречий от слов-омонимов. Правописание наречий. Морфологический разбор наречия. Употребление наречия в речи. Использование местоименных наречий для связи предложений в тексте. </w:t>
            </w: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Правописание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F3CFA" w:rsidRPr="008516BA" w:rsidTr="00EF3CFA">
        <w:trPr>
          <w:trHeight w:val="307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4065" w:type="pct"/>
            <w:gridSpan w:val="3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Раздел 6. Служебные части речи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Тема 6.1. Предлог как часть речи. </w:t>
            </w: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Правописание предлогов.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F3CFA" w:rsidRPr="008516BA" w:rsidTr="00EF3CFA">
        <w:trPr>
          <w:trHeight w:val="714"/>
        </w:trPr>
        <w:tc>
          <w:tcPr>
            <w:tcW w:w="1188" w:type="pct"/>
            <w:vMerge w:val="restar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8516BA">
              <w:rPr>
                <w:rFonts w:eastAsia="Times New Roman" w:cs="Times New Roman"/>
                <w:szCs w:val="28"/>
                <w:lang w:eastAsia="ar-SA"/>
              </w:rPr>
              <w:lastRenderedPageBreak/>
              <w:t xml:space="preserve">Тема 6.2. 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t>Союз как часть речи</w:t>
            </w:r>
            <w:r w:rsidRPr="008516BA">
              <w:rPr>
                <w:rFonts w:eastAsia="Times New Roman" w:cs="Times New Roman"/>
                <w:szCs w:val="28"/>
                <w:lang w:eastAsia="ar-SA"/>
              </w:rPr>
              <w:t xml:space="preserve"> Частица как часть речи. Междометия и звукоподражательные слова.</w:t>
            </w:r>
          </w:p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3</w:t>
            </w:r>
            <w:r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Правописание союзов. Отличие союзов тоже, также, чтобы, зато от слов-омонимов. Употребление союзов в простом и сложном предложении. Союзы как средство связи предложений в тексте. Правописание частиц. Правописание частиц НЕ и НИ с разными частями речи. Частицы как средство выразительности речи. Употребление частиц в речи.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F3CFA" w:rsidRPr="008516BA" w:rsidTr="00EF3CFA">
        <w:trPr>
          <w:trHeight w:val="299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  <w:r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Практическая работа №10 «Правописание служебных частей речи»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F3CFA" w:rsidRPr="008516BA" w:rsidTr="00EF3CFA">
        <w:trPr>
          <w:trHeight w:val="189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4065" w:type="pct"/>
            <w:gridSpan w:val="3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Раздел 7. Синтаксис и пунктуация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8516BA">
              <w:rPr>
                <w:rFonts w:eastAsia="Times New Roman" w:cs="Times New Roman"/>
                <w:szCs w:val="28"/>
                <w:lang w:eastAsia="ar-SA"/>
              </w:rPr>
              <w:t>Тема 7.1. Основные единицы синтаксиса. Словосочетание</w:t>
            </w:r>
          </w:p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3</w:t>
            </w:r>
            <w:r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Словосочетание. Предложение, сложное синтаксическое целое. Основные выразительные средства синтаксиса.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Синонимия словосочетаний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3</w:t>
            </w:r>
            <w:r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Виды предложений по цели высказывания; восклицательные предложения. Логическое ударение. Прямой и обратный порядок слов. Грамматическая основа простого двусоставного предложения. Тире между подлежащим и сказуемым. Согласование сказуемого с подлежащим. Односоставное и неполное предложения. </w:t>
            </w:r>
            <w:r w:rsidRPr="008516BA">
              <w:rPr>
                <w:rFonts w:eastAsia="Times New Roman" w:cs="Times New Roman"/>
                <w:spacing w:val="-4"/>
                <w:szCs w:val="28"/>
                <w:lang w:eastAsia="ru-RU"/>
              </w:rPr>
              <w:t xml:space="preserve">Односоставные предложения с главным членом в форме подлежащего. 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t>Односоставные предложения с главным членом в форме сказуемого. Уточняющие члены предложения. Стилистическая роль обособленных и необособленных членов предложения. Второстепенные члены предложения (определение, приложение, обстоятельство, дополнение). Роль второстепенных членов предложения в построении текста. Знаки препинания при обособлении второстепенных членов предложения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3</w:t>
            </w:r>
            <w:r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Практическая работа № 11 «Главные и второстепенные члены предложения»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3</w:t>
            </w:r>
            <w:r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Сложносочиненное предложение. Знаки препинания в сложносочиненном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05, ОК 09</w:t>
            </w: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3</w:t>
            </w: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Сложноподчиненное предложение. Знаки препинания в сложноподчиненном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05, ОК 09</w:t>
            </w: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3</w:t>
            </w:r>
            <w:r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Бессоюзное сложное предложение. Знаки препинания в бессоюзном сложном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05, ОК 09</w:t>
            </w: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77" w:type="pct"/>
            <w:gridSpan w:val="2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ab/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 w:val="restar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bCs/>
                <w:szCs w:val="24"/>
              </w:rPr>
              <w:t>ОК 05, ОК 09</w:t>
            </w: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  <w:r>
              <w:rPr>
                <w:rFonts w:eastAsia="Times New Roman" w:cs="Times New Roman"/>
                <w:bCs/>
                <w:szCs w:val="28"/>
                <w:lang w:eastAsia="ru-RU"/>
              </w:rPr>
              <w:t>9</w:t>
            </w:r>
          </w:p>
        </w:tc>
        <w:tc>
          <w:tcPr>
            <w:tcW w:w="2656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Практическая работа №12 «Знаки препинания в сложносочиненном, сложноподчиненном, бессоюзном предложениях»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tcBorders>
              <w:bottom w:val="single" w:sz="4" w:space="0" w:color="auto"/>
            </w:tcBorders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0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1188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77" w:type="pct"/>
            <w:gridSpan w:val="2"/>
          </w:tcPr>
          <w:p w:rsidR="00EF3CFA" w:rsidRPr="008516BA" w:rsidRDefault="00EF3CFA" w:rsidP="00EF3CF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Промежуточная аттестация в форме экзамена: диктант с выполнением грамматического задания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12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F3CFA" w:rsidRPr="008516BA" w:rsidTr="00EF3CFA">
        <w:trPr>
          <w:trHeight w:val="20"/>
        </w:trPr>
        <w:tc>
          <w:tcPr>
            <w:tcW w:w="4065" w:type="pct"/>
            <w:gridSpan w:val="3"/>
          </w:tcPr>
          <w:p w:rsidR="00EF3CFA" w:rsidRPr="008516BA" w:rsidRDefault="00EF3CFA" w:rsidP="00EF3CF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Всего:</w:t>
            </w:r>
            <w:r w:rsidRPr="008516BA">
              <w:rPr>
                <w:rFonts w:eastAsia="Times New Roman" w:cs="Times New Roman"/>
                <w:color w:val="FF0000"/>
                <w:szCs w:val="28"/>
                <w:lang w:eastAsia="ru-RU"/>
              </w:rPr>
              <w:t xml:space="preserve">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F3CFA" w:rsidRPr="008516BA" w:rsidRDefault="009D67C8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90</w:t>
            </w:r>
          </w:p>
        </w:tc>
        <w:tc>
          <w:tcPr>
            <w:tcW w:w="607" w:type="pct"/>
            <w:shd w:val="clear" w:color="auto" w:fill="auto"/>
          </w:tcPr>
          <w:p w:rsidR="00EF3CFA" w:rsidRPr="008516BA" w:rsidRDefault="00EF3CFA" w:rsidP="00EF3CF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</w:tbl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rPr>
          <w:rFonts w:eastAsia="Times New Roman" w:cs="Times New Roman"/>
          <w:sz w:val="28"/>
          <w:szCs w:val="28"/>
          <w:lang w:eastAsia="ru-RU"/>
        </w:rPr>
        <w:sectPr w:rsidR="008516BA" w:rsidRPr="008516BA" w:rsidSect="00EF3CFA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8516BA" w:rsidRPr="008516BA" w:rsidRDefault="008516BA" w:rsidP="008516BA">
      <w:pPr>
        <w:ind w:left="1353"/>
        <w:jc w:val="center"/>
        <w:rPr>
          <w:rFonts w:eastAsia="Times New Roman" w:cs="Times New Roman"/>
          <w:bCs/>
          <w:sz w:val="32"/>
          <w:szCs w:val="28"/>
          <w:lang w:eastAsia="ru-RU"/>
        </w:rPr>
      </w:pPr>
      <w:r w:rsidRPr="008516BA">
        <w:rPr>
          <w:rFonts w:eastAsia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 w:rsidRPr="008516BA">
        <w:rPr>
          <w:rFonts w:eastAsia="Calibri" w:cs="Times New Roman"/>
          <w:sz w:val="32"/>
          <w:szCs w:val="28"/>
          <w:lang w:eastAsia="ru-RU"/>
        </w:rPr>
        <w:t>Учебная дисциплина изучается в кабинете «Русский язык и литература», оснащенном о</w:t>
      </w:r>
      <w:r w:rsidRPr="008516BA">
        <w:rPr>
          <w:rFonts w:eastAsia="Calibri" w:cs="Times New Roman"/>
          <w:bCs/>
          <w:sz w:val="32"/>
          <w:szCs w:val="28"/>
          <w:lang w:eastAsia="ru-RU"/>
        </w:rPr>
        <w:t>борудованием:</w:t>
      </w:r>
    </w:p>
    <w:p w:rsidR="008516BA" w:rsidRPr="008516BA" w:rsidRDefault="008516BA" w:rsidP="008516BA">
      <w:pPr>
        <w:tabs>
          <w:tab w:val="left" w:pos="174"/>
        </w:tabs>
        <w:spacing w:after="0" w:line="360" w:lineRule="auto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-</w:t>
      </w:r>
      <w:r w:rsidRPr="008516BA">
        <w:rPr>
          <w:rFonts w:eastAsia="Calibri" w:cs="Times New Roman"/>
          <w:sz w:val="28"/>
          <w:szCs w:val="28"/>
          <w:lang w:eastAsia="ru-RU"/>
        </w:rPr>
        <w:tab/>
        <w:t>рабочие места по количеству обучающихся;</w:t>
      </w:r>
    </w:p>
    <w:p w:rsidR="008516BA" w:rsidRPr="008516BA" w:rsidRDefault="008516BA" w:rsidP="008516BA">
      <w:pPr>
        <w:tabs>
          <w:tab w:val="left" w:pos="169"/>
        </w:tabs>
        <w:spacing w:after="0" w:line="360" w:lineRule="auto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-</w:t>
      </w:r>
      <w:r w:rsidRPr="008516BA">
        <w:rPr>
          <w:rFonts w:eastAsia="Calibri" w:cs="Times New Roman"/>
          <w:sz w:val="28"/>
          <w:szCs w:val="28"/>
          <w:lang w:eastAsia="ru-RU"/>
        </w:rPr>
        <w:tab/>
        <w:t>рабочее место преподавателя;</w:t>
      </w:r>
    </w:p>
    <w:p w:rsidR="008516BA" w:rsidRPr="008516BA" w:rsidRDefault="008516BA" w:rsidP="00851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Calibri" w:cs="Times New Roman"/>
          <w:bCs/>
          <w:sz w:val="28"/>
          <w:szCs w:val="28"/>
          <w:lang w:eastAsia="ru-RU"/>
        </w:rPr>
      </w:pPr>
      <w:r w:rsidRPr="008516BA">
        <w:rPr>
          <w:rFonts w:eastAsia="Calibri" w:cs="Times New Roman"/>
          <w:bCs/>
          <w:sz w:val="28"/>
          <w:szCs w:val="28"/>
          <w:lang w:eastAsia="ru-RU"/>
        </w:rPr>
        <w:t xml:space="preserve">- </w:t>
      </w:r>
      <w:r w:rsidRPr="008516BA">
        <w:rPr>
          <w:rFonts w:eastAsia="TimesNewRoman" w:cs="Times New Roman"/>
          <w:sz w:val="28"/>
          <w:szCs w:val="28"/>
          <w:lang w:eastAsia="ru-RU"/>
        </w:rPr>
        <w:t xml:space="preserve">методические разработки уроков и мероприятий. </w:t>
      </w:r>
    </w:p>
    <w:p w:rsidR="008516BA" w:rsidRPr="008516BA" w:rsidRDefault="008516BA" w:rsidP="008516BA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8516BA"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8516BA" w:rsidRPr="008516BA" w:rsidRDefault="008516BA" w:rsidP="008516BA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8516BA">
        <w:rPr>
          <w:rFonts w:eastAsia="Times New Roman" w:cs="Times New Roman"/>
          <w:bCs/>
          <w:sz w:val="28"/>
          <w:szCs w:val="28"/>
          <w:lang w:eastAsia="ru-RU"/>
        </w:rPr>
        <w:t>иметь  п</w:t>
      </w:r>
      <w:r w:rsidRPr="008516BA">
        <w:rPr>
          <w:rFonts w:eastAsia="Times New Roman" w:cs="Times New Roman"/>
          <w:sz w:val="28"/>
          <w:szCs w:val="28"/>
          <w:lang w:eastAsia="ru-RU"/>
        </w:rPr>
        <w:t>ечатные</w:t>
      </w:r>
      <w:proofErr w:type="gramEnd"/>
      <w:r w:rsidRPr="008516BA">
        <w:rPr>
          <w:rFonts w:eastAsia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8516BA" w:rsidRPr="008516BA" w:rsidRDefault="008516BA" w:rsidP="008516BA">
      <w:pPr>
        <w:spacing w:after="0" w:line="360" w:lineRule="auto"/>
        <w:ind w:left="360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>3.2.1. Печатные издания</w:t>
      </w: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А) для обучающихся</w:t>
      </w:r>
    </w:p>
    <w:p w:rsidR="008516BA" w:rsidRPr="008516BA" w:rsidRDefault="008516BA" w:rsidP="008516BA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Гольцова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 Н.Г. Русский язык и литература. Русский язык: учебник для 10-11 классов общеобразовательных учреждений. Базовый уровень: в 2 частях Ч.1. / Н.Г.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Гольцова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И.В.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Шамшин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М.А. Мещерина. -  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>М. :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 xml:space="preserve"> ООО «Русское слово -  учебник», 2017 – 288 с. </w:t>
      </w:r>
    </w:p>
    <w:p w:rsidR="008516BA" w:rsidRPr="008516BA" w:rsidRDefault="008516BA" w:rsidP="008516BA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Гольцова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 Н.Г. Русский язык и литература. Русский язык: учебник для 10-11 классов общеобразовательных учреждений. Базовый уровень: в 2 частях Ч.2. / Н.Г.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Гольцова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И.В.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Шамшин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М.А. Мещерина. -  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>М. :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 xml:space="preserve"> ООО «Русское слово -  учебник», 2017 – 304 с. </w:t>
      </w:r>
    </w:p>
    <w:p w:rsidR="008516BA" w:rsidRPr="008516BA" w:rsidRDefault="008516BA" w:rsidP="008516BA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Гольцова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Н.Г.,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Шамшин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И.В. Русский язык. 10-11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кл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. / Н.Г.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Гольцова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И.В.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Шамшин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>. – М., 2017 – 448 с.</w:t>
      </w:r>
    </w:p>
    <w:p w:rsidR="008516BA" w:rsidRPr="008516BA" w:rsidRDefault="008516BA" w:rsidP="008516BA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Греков, В.Ф. Русский язык 10-11 классы: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учеб.для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общеобразоват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. учреждений / В.Ф. Греков, С.Е. Крючков, Л.А. Чешко. – 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>М. :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Просвещние</w:t>
      </w:r>
      <w:proofErr w:type="spellEnd"/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 xml:space="preserve">, 2017 – 368 с. </w:t>
      </w:r>
    </w:p>
    <w:p w:rsidR="008516BA" w:rsidRPr="008516BA" w:rsidRDefault="008516BA" w:rsidP="008516BA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Новое в русской лексике. Словарные материалы – 2018г. Сост. Е. С. Громенко, А. Ю. Кожевников, Н. В. Козловская, Н. А. Козулина, С. Д. Левина, А. С. Павлова, Ю. С.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Ридецкая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 / Отв. Ред. Н. В. Козловская / </w:t>
      </w:r>
      <w:r w:rsidRPr="008516BA">
        <w:rPr>
          <w:rFonts w:eastAsia="Calibri" w:cs="Times New Roman"/>
          <w:sz w:val="28"/>
          <w:szCs w:val="28"/>
          <w:lang w:eastAsia="ru-RU"/>
        </w:rPr>
        <w:lastRenderedPageBreak/>
        <w:t xml:space="preserve">Институт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лингвистиеских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 исследований РАН /Санкт-Петербург:  Институт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лингвистиеских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 исследований РАН /Санкт-Петербург, 2020. - 104 с. </w:t>
      </w:r>
    </w:p>
    <w:p w:rsidR="008516BA" w:rsidRPr="008516BA" w:rsidRDefault="008516BA" w:rsidP="008516BA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Batang" w:cs="Times New Roman"/>
          <w:sz w:val="28"/>
          <w:szCs w:val="28"/>
          <w:lang w:eastAsia="ru-RU"/>
        </w:rPr>
        <w:t xml:space="preserve">Орфоэпический словник ЕГЭ. Русский язык. 2020г. </w:t>
      </w:r>
    </w:p>
    <w:p w:rsidR="008516BA" w:rsidRPr="008516BA" w:rsidRDefault="008516BA" w:rsidP="008516BA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Batang" w:cs="Times New Roman"/>
          <w:sz w:val="28"/>
          <w:szCs w:val="28"/>
          <w:lang w:eastAsia="ru-RU"/>
        </w:rPr>
        <w:t xml:space="preserve">Работа с текстом на уроках русского языка: Пособие для учителя 5-11 классы. ФГОС / О. М. Александрова, И. Н. </w:t>
      </w:r>
      <w:proofErr w:type="spellStart"/>
      <w:r w:rsidRPr="008516BA">
        <w:rPr>
          <w:rFonts w:eastAsia="Batang" w:cs="Times New Roman"/>
          <w:sz w:val="28"/>
          <w:szCs w:val="28"/>
          <w:lang w:eastAsia="ru-RU"/>
        </w:rPr>
        <w:t>Добротина</w:t>
      </w:r>
      <w:proofErr w:type="spellEnd"/>
      <w:r w:rsidRPr="008516BA">
        <w:rPr>
          <w:rFonts w:eastAsia="Batang" w:cs="Times New Roman"/>
          <w:sz w:val="28"/>
          <w:szCs w:val="28"/>
          <w:lang w:eastAsia="ru-RU"/>
        </w:rPr>
        <w:t xml:space="preserve">,  Ю. Н. </w:t>
      </w:r>
      <w:proofErr w:type="spellStart"/>
      <w:r w:rsidRPr="008516BA">
        <w:rPr>
          <w:rFonts w:eastAsia="Batang" w:cs="Times New Roman"/>
          <w:sz w:val="28"/>
          <w:szCs w:val="28"/>
          <w:lang w:eastAsia="ru-RU"/>
        </w:rPr>
        <w:t>Гостева</w:t>
      </w:r>
      <w:proofErr w:type="spellEnd"/>
      <w:r w:rsidRPr="008516BA">
        <w:rPr>
          <w:rFonts w:eastAsia="Batang" w:cs="Times New Roman"/>
          <w:sz w:val="28"/>
          <w:szCs w:val="28"/>
          <w:lang w:eastAsia="ru-RU"/>
        </w:rPr>
        <w:t xml:space="preserve">, И. П. Васильевых,  И. В. </w:t>
      </w:r>
      <w:proofErr w:type="spellStart"/>
      <w:r w:rsidRPr="008516BA">
        <w:rPr>
          <w:rFonts w:eastAsia="Batang" w:cs="Times New Roman"/>
          <w:sz w:val="28"/>
          <w:szCs w:val="28"/>
          <w:lang w:eastAsia="ru-RU"/>
        </w:rPr>
        <w:t>Ускова</w:t>
      </w:r>
      <w:proofErr w:type="spellEnd"/>
      <w:r w:rsidRPr="008516BA">
        <w:rPr>
          <w:rFonts w:eastAsia="Batang" w:cs="Times New Roman"/>
          <w:sz w:val="28"/>
          <w:szCs w:val="28"/>
          <w:lang w:eastAsia="ru-RU"/>
        </w:rPr>
        <w:t xml:space="preserve">. – </w:t>
      </w:r>
      <w:proofErr w:type="gramStart"/>
      <w:r w:rsidRPr="008516BA">
        <w:rPr>
          <w:rFonts w:eastAsia="Batang" w:cs="Times New Roman"/>
          <w:sz w:val="28"/>
          <w:szCs w:val="28"/>
          <w:lang w:eastAsia="ru-RU"/>
        </w:rPr>
        <w:t>М. :</w:t>
      </w:r>
      <w:proofErr w:type="gramEnd"/>
      <w:r w:rsidRPr="008516BA">
        <w:rPr>
          <w:rFonts w:eastAsia="Batang" w:cs="Times New Roman"/>
          <w:sz w:val="28"/>
          <w:szCs w:val="28"/>
          <w:lang w:eastAsia="ru-RU"/>
        </w:rPr>
        <w:t xml:space="preserve"> Издательство «Экзамен», ФГБНУ «Институт стратегии развития образования РАО», 2019. – 159, 1с. (Серия «Учебно-методический комплект»)</w:t>
      </w:r>
    </w:p>
    <w:p w:rsidR="008516BA" w:rsidRPr="008516BA" w:rsidRDefault="008516BA" w:rsidP="008516BA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Batang" w:cs="Times New Roman"/>
          <w:sz w:val="28"/>
          <w:szCs w:val="28"/>
          <w:lang w:eastAsia="ru-RU"/>
        </w:rPr>
        <w:t xml:space="preserve">Русский язык и культура речи: </w:t>
      </w:r>
      <w:proofErr w:type="gramStart"/>
      <w:r w:rsidRPr="008516BA">
        <w:rPr>
          <w:rFonts w:eastAsia="Batang" w:cs="Times New Roman"/>
          <w:sz w:val="28"/>
          <w:szCs w:val="28"/>
          <w:lang w:eastAsia="ru-RU"/>
        </w:rPr>
        <w:t>учеб.-</w:t>
      </w:r>
      <w:proofErr w:type="spellStart"/>
      <w:proofErr w:type="gramEnd"/>
      <w:r w:rsidRPr="008516BA">
        <w:rPr>
          <w:rFonts w:eastAsia="Batang" w:cs="Times New Roman"/>
          <w:sz w:val="28"/>
          <w:szCs w:val="28"/>
          <w:lang w:eastAsia="ru-RU"/>
        </w:rPr>
        <w:t>практ</w:t>
      </w:r>
      <w:proofErr w:type="spellEnd"/>
      <w:r w:rsidRPr="008516BA">
        <w:rPr>
          <w:rFonts w:eastAsia="Batang" w:cs="Times New Roman"/>
          <w:sz w:val="28"/>
          <w:szCs w:val="28"/>
          <w:lang w:eastAsia="ru-RU"/>
        </w:rPr>
        <w:t xml:space="preserve">. пособие / Кузнецова Е. А.; Владимир : Изд-во </w:t>
      </w:r>
      <w:proofErr w:type="spellStart"/>
      <w:r w:rsidRPr="008516BA">
        <w:rPr>
          <w:rFonts w:eastAsia="Batang" w:cs="Times New Roman"/>
          <w:sz w:val="28"/>
          <w:szCs w:val="28"/>
          <w:lang w:eastAsia="ru-RU"/>
        </w:rPr>
        <w:t>ВлГУ</w:t>
      </w:r>
      <w:proofErr w:type="spellEnd"/>
      <w:r w:rsidRPr="008516BA">
        <w:rPr>
          <w:rFonts w:eastAsia="Batang" w:cs="Times New Roman"/>
          <w:sz w:val="28"/>
          <w:szCs w:val="28"/>
          <w:lang w:eastAsia="ru-RU"/>
        </w:rPr>
        <w:t xml:space="preserve">, 2021 – 311с. </w:t>
      </w:r>
    </w:p>
    <w:p w:rsidR="008516BA" w:rsidRPr="008516BA" w:rsidRDefault="008516BA" w:rsidP="008516BA">
      <w:pPr>
        <w:spacing w:after="0" w:line="360" w:lineRule="auto"/>
        <w:ind w:left="360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>3.2.2. Электронные издания (электронные ресурсы)</w:t>
      </w:r>
    </w:p>
    <w:p w:rsidR="008516BA" w:rsidRPr="008516BA" w:rsidRDefault="008516BA" w:rsidP="008516BA">
      <w:pPr>
        <w:spacing w:after="0" w:line="360" w:lineRule="auto"/>
        <w:ind w:firstLine="709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 xml:space="preserve">1. Справочно-информационный портал ГРАМОТА.РУ – русский язык для </w:t>
      </w:r>
      <w:proofErr w:type="gramStart"/>
      <w:r w:rsidRPr="008516BA">
        <w:rPr>
          <w:rFonts w:eastAsia="Times New Roman" w:cs="Times New Roman"/>
          <w:sz w:val="28"/>
          <w:szCs w:val="28"/>
          <w:lang w:eastAsia="ru-RU"/>
        </w:rPr>
        <w:t>всех</w:t>
      </w:r>
      <w:r w:rsidRPr="008516BA">
        <w:rPr>
          <w:rFonts w:eastAsia="Calibri" w:cs="Times New Roman"/>
          <w:sz w:val="28"/>
          <w:szCs w:val="28"/>
          <w:lang w:eastAsia="ru-RU"/>
        </w:rPr>
        <w:t>.-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 xml:space="preserve">  Режим электронного доступа:  </w:t>
      </w:r>
      <w:hyperlink r:id="rId9" w:history="1">
        <w:r w:rsidRPr="008516BA">
          <w:rPr>
            <w:rFonts w:eastAsia="Calibri" w:cs="Times New Roman"/>
            <w:sz w:val="28"/>
            <w:szCs w:val="28"/>
            <w:u w:val="single"/>
            <w:lang w:eastAsia="ru-RU"/>
          </w:rPr>
          <w:t>http://gramota.ru/</w:t>
        </w:r>
      </w:hyperlink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2. Культура письменной речи. –  Режим электронного доступа: </w:t>
      </w:r>
      <w:hyperlink r:id="rId10" w:history="1">
        <w:r w:rsidRPr="008516BA">
          <w:rPr>
            <w:rFonts w:eastAsia="Calibri" w:cs="Times New Roman"/>
            <w:sz w:val="28"/>
            <w:szCs w:val="28"/>
            <w:u w:val="single"/>
            <w:lang w:eastAsia="ru-RU"/>
          </w:rPr>
          <w:t>http://gramma.ru/RUS/?id=2.0</w:t>
        </w:r>
      </w:hyperlink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3. 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Сайт «Я иду на урок русского языка». </w:t>
      </w:r>
      <w:r w:rsidRPr="008516BA">
        <w:rPr>
          <w:rFonts w:eastAsia="Calibri" w:cs="Times New Roman"/>
          <w:sz w:val="28"/>
          <w:szCs w:val="28"/>
          <w:lang w:eastAsia="ru-RU"/>
        </w:rPr>
        <w:t xml:space="preserve">–  Режим электронного доступа: </w:t>
      </w:r>
      <w:hyperlink r:id="rId11" w:history="1">
        <w:r w:rsidRPr="008516BA">
          <w:rPr>
            <w:rFonts w:eastAsia="Calibri" w:cs="Times New Roman"/>
            <w:sz w:val="28"/>
            <w:szCs w:val="28"/>
            <w:u w:val="single"/>
            <w:lang w:eastAsia="ru-RU"/>
          </w:rPr>
          <w:t>http://rus.1september.ru/urok/</w:t>
        </w:r>
      </w:hyperlink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u w:val="single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4. Журнал «Русский язык». –  Режим электронного доступа: </w:t>
      </w:r>
      <w:hyperlink r:id="rId12" w:history="1">
        <w:r w:rsidRPr="008516BA">
          <w:rPr>
            <w:rFonts w:eastAsia="Calibri" w:cs="Times New Roman"/>
            <w:sz w:val="28"/>
            <w:szCs w:val="28"/>
            <w:u w:val="single"/>
            <w:lang w:eastAsia="ru-RU"/>
          </w:rPr>
          <w:t>http://rus.1september.ru/index.php?year=2007&amp;num=22</w:t>
        </w:r>
      </w:hyperlink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shd w:val="clear" w:color="auto" w:fill="FFFFFF"/>
        </w:rPr>
      </w:pPr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5. «Российская электронная школа» – это полный школьный курс уроков; это информационно-образовательная среда, объединяющая ученика, учителя, родителя. </w:t>
      </w:r>
      <w:hyperlink r:id="rId13" w:history="1">
        <w:r w:rsidRPr="008516BA">
          <w:rPr>
            <w:rFonts w:eastAsia="Times New Roman" w:cs="Times New Roman"/>
            <w:sz w:val="28"/>
            <w:szCs w:val="28"/>
            <w:u w:val="single"/>
            <w:shd w:val="clear" w:color="auto" w:fill="FFFFFF"/>
            <w:lang w:eastAsia="ru-RU"/>
          </w:rPr>
          <w:t>https://resh.edu.ru/</w:t>
        </w:r>
      </w:hyperlink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6. Справочный сайт по изучению русского языка, созданный дизайнером и </w:t>
      </w:r>
      <w:proofErr w:type="spellStart"/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блогером</w:t>
      </w:r>
      <w:proofErr w:type="spellEnd"/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Ильёй </w:t>
      </w:r>
      <w:proofErr w:type="spellStart"/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Бирманом</w:t>
      </w:r>
      <w:proofErr w:type="spellEnd"/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hyperlink r:id="rId14" w:history="1">
        <w:r w:rsidRPr="008516BA">
          <w:rPr>
            <w:rFonts w:eastAsia="Times New Roman" w:cs="Times New Roman"/>
            <w:sz w:val="28"/>
            <w:szCs w:val="28"/>
            <w:u w:val="single"/>
            <w:shd w:val="clear" w:color="auto" w:fill="FFFFFF"/>
            <w:lang w:eastAsia="ru-RU"/>
          </w:rPr>
          <w:t>https://ilyabirman.ru/projects/therules/web2/</w:t>
        </w:r>
      </w:hyperlink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7. Ресурс, собравший все правила русского языка в одном месте. </w:t>
      </w:r>
      <w:hyperlink r:id="rId15" w:history="1">
        <w:r w:rsidRPr="008516BA">
          <w:rPr>
            <w:rFonts w:eastAsia="Times New Roman" w:cs="Times New Roman"/>
            <w:sz w:val="28"/>
            <w:szCs w:val="28"/>
            <w:u w:val="single"/>
            <w:shd w:val="clear" w:color="auto" w:fill="FFFFFF"/>
            <w:lang w:eastAsia="ru-RU"/>
          </w:rPr>
          <w:t>https://best-language.ru/</w:t>
        </w:r>
      </w:hyperlink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8. Все словари </w:t>
      </w:r>
      <w:hyperlink r:id="rId16" w:history="1">
        <w:r w:rsidRPr="008516BA">
          <w:rPr>
            <w:rFonts w:eastAsia="Times New Roman" w:cs="Times New Roman"/>
            <w:sz w:val="28"/>
            <w:szCs w:val="28"/>
            <w:u w:val="single"/>
            <w:shd w:val="clear" w:color="auto" w:fill="FFFFFF"/>
            <w:lang w:eastAsia="ru-RU"/>
          </w:rPr>
          <w:t>https://www.slovari.ru/start.aspx?s=0&amp;p=3050</w:t>
        </w:r>
      </w:hyperlink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9. Бесплатная цифровая платформа для обучения основным школьным предметам </w:t>
      </w:r>
      <w:hyperlink r:id="rId17" w:history="1">
        <w:r w:rsidRPr="008516BA">
          <w:rPr>
            <w:rFonts w:eastAsia="Times New Roman" w:cs="Times New Roman"/>
            <w:sz w:val="28"/>
            <w:szCs w:val="28"/>
            <w:u w:val="single"/>
            <w:shd w:val="clear" w:color="auto" w:fill="FFFFFF"/>
            <w:lang w:eastAsia="ru-RU"/>
          </w:rPr>
          <w:t>https://education.yandex.ru/lab/classes/392336/library/russian/</w:t>
        </w:r>
      </w:hyperlink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10. Библиотека </w:t>
      </w:r>
      <w:proofErr w:type="spellStart"/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видеоуроков</w:t>
      </w:r>
      <w:proofErr w:type="spellEnd"/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hyperlink r:id="rId18" w:history="1">
        <w:r w:rsidRPr="008516BA">
          <w:rPr>
            <w:rFonts w:eastAsia="Times New Roman" w:cs="Times New Roman"/>
            <w:sz w:val="28"/>
            <w:szCs w:val="28"/>
            <w:u w:val="single"/>
            <w:shd w:val="clear" w:color="auto" w:fill="FFFFFF"/>
            <w:lang w:eastAsia="ru-RU"/>
          </w:rPr>
          <w:t>https://interneturok.ru/</w:t>
        </w:r>
      </w:hyperlink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11. Онлайн-уроки, тренировочные задания </w:t>
      </w:r>
      <w:hyperlink r:id="rId19" w:history="1">
        <w:r w:rsidRPr="008516BA">
          <w:rPr>
            <w:rFonts w:eastAsia="Times New Roman" w:cs="Times New Roman"/>
            <w:sz w:val="28"/>
            <w:szCs w:val="28"/>
            <w:u w:val="single"/>
            <w:shd w:val="clear" w:color="auto" w:fill="FFFFFF"/>
            <w:lang w:eastAsia="ru-RU"/>
          </w:rPr>
          <w:t>https://edu.skysmart.ru/</w:t>
        </w:r>
      </w:hyperlink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12. Сборник диктантов </w:t>
      </w:r>
      <w:hyperlink r:id="rId20" w:history="1">
        <w:r w:rsidRPr="008516BA">
          <w:rPr>
            <w:rFonts w:eastAsia="Times New Roman" w:cs="Times New Roman"/>
            <w:sz w:val="28"/>
            <w:szCs w:val="28"/>
            <w:u w:val="single"/>
            <w:shd w:val="clear" w:color="auto" w:fill="FFFFFF"/>
            <w:lang w:eastAsia="ru-RU"/>
          </w:rPr>
          <w:t>https://dicktanty.ru/</w:t>
        </w:r>
      </w:hyperlink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13. Сборник правил русского языка </w:t>
      </w:r>
      <w:hyperlink r:id="rId21" w:history="1">
        <w:r w:rsidRPr="008516BA">
          <w:rPr>
            <w:rFonts w:eastAsia="Times New Roman" w:cs="Times New Roman"/>
            <w:sz w:val="28"/>
            <w:szCs w:val="28"/>
            <w:u w:val="single"/>
            <w:shd w:val="clear" w:color="auto" w:fill="FFFFFF"/>
            <w:lang w:eastAsia="ru-RU"/>
          </w:rPr>
          <w:t>https://therules.ru/</w:t>
        </w:r>
      </w:hyperlink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8516BA" w:rsidRPr="008516BA" w:rsidRDefault="008516BA" w:rsidP="008516BA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8516BA">
        <w:rPr>
          <w:rFonts w:eastAsia="Times New Roman" w:cs="Times New Roman"/>
          <w:bCs/>
          <w:sz w:val="32"/>
          <w:szCs w:val="28"/>
          <w:lang w:eastAsia="ru-RU"/>
        </w:rPr>
        <w:t xml:space="preserve">3.2.3. Дополнительные источники </w:t>
      </w: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А) словари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Ларионова Ю.А. Фразеологический словарь современного русского языка. / Ю.А. Ларионова. – М.: «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Аделант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>», 2018. -512 с.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Лекант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П.А. Орфографический словарь русского языка. Правописание, произношение, ударение, формы. / П.А.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Лекант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. – М., 2019. – 272 с. 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Лекант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П.А.,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Леденева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В.В. Школьный орфоэпический словарь русского языка.  / П.А.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Лекант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В.В. 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Леденева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 – М.: изд-во «Просвещение», 2019. – 168 с.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Ожегов, С.И. Толковый словарь русского языка. Около 60 000 слов и фразеологических выражений. – 28-е изд.,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испр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>. и доп. /Под общей ред. Л.И. Скворцова. – М.: ООО «Издательство Оникс», ООО «Издательство «Мир и образование»», 2018. – 1376 с.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Ожегов, С.И., Шведова, Н.Ю. Толковый словарь русского языка. / С.И. Ожегов,  Н.Ю. Шведова – М., 2020. – 944 с. 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Розенталь Д.Э. Словарь трудностей русского языка. / Д.Э. Розенталь, Теленкова М.А. – М.: Айрис-пресс, 2017. – 832 с.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Скорлуповская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Е.В.,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Снетова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Г.П. Толковый словарь русского языка с лексико-грамматическими формами. / Е.В.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Скорлуповская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>, Г.П.  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Снетова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>– М., 2019. – 704 с.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Тихонов А.Н. Новый словообразовательный словарь русского языка для всех, кто хочет быть грамотным. / А.Н. Тихонов. – М.: АСТ, 2019. – 639 с. 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lastRenderedPageBreak/>
        <w:t xml:space="preserve">Толковый словарь современного русского языка. Языковые изменения конца ХХ столетия / Под ред. Г.Н.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Скляревской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. – М., 2019. – 700 с. 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Шанский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Н.М. и др. Школьный фразеологический словарь русского языка: значение и происхождение словосочетаний. / Н.М.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Шанский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. – М., 2017. – 368 с. 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Школьный словарь иностранных слов / Под ред. В.В. Иванова – М., 2019.  </w:t>
      </w:r>
    </w:p>
    <w:p w:rsidR="008516BA" w:rsidRPr="008516BA" w:rsidRDefault="008516BA" w:rsidP="008516BA">
      <w:pPr>
        <w:spacing w:after="0" w:line="360" w:lineRule="auto"/>
        <w:ind w:right="-268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Б) для преподавателей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Антонова Е.С. Тайны текста. / Е.С. Антонова. -  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>М. :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 xml:space="preserve"> ООО «Кейс», ООО «Омега - Л», 2019 – 88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Архипова Е.В. Основы методики развития речи учащихся. / Е.В. Архипова – 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>М. :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Вербум</w:t>
      </w:r>
      <w:proofErr w:type="spellEnd"/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>, 2018 –  192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Валгина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 Н.С. Теория текста. / Н.С.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Валгина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>. – М., 2018. – 191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8516BA">
        <w:rPr>
          <w:rFonts w:eastAsia="Times New Roman" w:cs="Times New Roman"/>
          <w:bCs/>
          <w:sz w:val="28"/>
          <w:szCs w:val="28"/>
          <w:lang w:eastAsia="ru-RU"/>
        </w:rPr>
        <w:t>Валгина</w:t>
      </w:r>
      <w:proofErr w:type="spellEnd"/>
      <w:r w:rsidRPr="008516BA">
        <w:rPr>
          <w:rFonts w:eastAsia="Times New Roman" w:cs="Times New Roman"/>
          <w:bCs/>
          <w:sz w:val="28"/>
          <w:szCs w:val="28"/>
          <w:lang w:eastAsia="ru-RU"/>
        </w:rPr>
        <w:t>, Н.С.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 Актуальные проблемы современной русской пунктуации: </w:t>
      </w:r>
      <w:proofErr w:type="spellStart"/>
      <w:proofErr w:type="gramStart"/>
      <w:r w:rsidRPr="008516BA">
        <w:rPr>
          <w:rFonts w:eastAsia="Times New Roman" w:cs="Times New Roman"/>
          <w:sz w:val="28"/>
          <w:szCs w:val="28"/>
          <w:lang w:eastAsia="ru-RU"/>
        </w:rPr>
        <w:t>Учеб.пособие</w:t>
      </w:r>
      <w:proofErr w:type="spellEnd"/>
      <w:r w:rsidRPr="008516BA">
        <w:rPr>
          <w:rFonts w:eastAsia="Times New Roman" w:cs="Times New Roman"/>
          <w:sz w:val="28"/>
          <w:szCs w:val="28"/>
          <w:lang w:eastAsia="ru-RU"/>
        </w:rPr>
        <w:t>./</w:t>
      </w:r>
      <w:proofErr w:type="gramEnd"/>
      <w:r w:rsidRPr="008516BA">
        <w:rPr>
          <w:rFonts w:eastAsia="Times New Roman" w:cs="Times New Roman"/>
          <w:sz w:val="28"/>
          <w:szCs w:val="28"/>
          <w:lang w:eastAsia="ru-RU"/>
        </w:rPr>
        <w:t xml:space="preserve"> Н.С. </w:t>
      </w:r>
      <w:proofErr w:type="spellStart"/>
      <w:r w:rsidRPr="008516BA">
        <w:rPr>
          <w:rFonts w:eastAsia="Times New Roman" w:cs="Times New Roman"/>
          <w:sz w:val="28"/>
          <w:szCs w:val="28"/>
          <w:lang w:eastAsia="ru-RU"/>
        </w:rPr>
        <w:t>Валгина</w:t>
      </w:r>
      <w:proofErr w:type="spellEnd"/>
      <w:r w:rsidRPr="008516BA">
        <w:rPr>
          <w:rFonts w:eastAsia="Times New Roman" w:cs="Times New Roman"/>
          <w:sz w:val="28"/>
          <w:szCs w:val="28"/>
          <w:lang w:eastAsia="ru-RU"/>
        </w:rPr>
        <w:t xml:space="preserve">. — М.: </w:t>
      </w:r>
      <w:proofErr w:type="spellStart"/>
      <w:r w:rsidRPr="008516BA">
        <w:rPr>
          <w:rFonts w:eastAsia="Times New Roman" w:cs="Times New Roman"/>
          <w:sz w:val="28"/>
          <w:szCs w:val="28"/>
          <w:lang w:eastAsia="ru-RU"/>
        </w:rPr>
        <w:t>Высш</w:t>
      </w:r>
      <w:proofErr w:type="spellEnd"/>
      <w:r w:rsidRPr="008516BA">
        <w:rPr>
          <w:rFonts w:eastAsia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8516BA">
        <w:rPr>
          <w:rFonts w:eastAsia="Times New Roman" w:cs="Times New Roman"/>
          <w:sz w:val="28"/>
          <w:szCs w:val="28"/>
          <w:lang w:eastAsia="ru-RU"/>
        </w:rPr>
        <w:t>шк</w:t>
      </w:r>
      <w:proofErr w:type="spellEnd"/>
      <w:r w:rsidRPr="008516BA">
        <w:rPr>
          <w:rFonts w:eastAsia="Times New Roman" w:cs="Times New Roman"/>
          <w:sz w:val="28"/>
          <w:szCs w:val="28"/>
          <w:lang w:eastAsia="ru-RU"/>
        </w:rPr>
        <w:t>., 2019 — 259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8516BA">
        <w:rPr>
          <w:rFonts w:eastAsia="Times New Roman" w:cs="Times New Roman"/>
          <w:bCs/>
          <w:sz w:val="28"/>
          <w:szCs w:val="28"/>
          <w:lang w:eastAsia="ru-RU"/>
        </w:rPr>
        <w:t>Валгина</w:t>
      </w:r>
      <w:proofErr w:type="spellEnd"/>
      <w:r w:rsidRPr="008516BA">
        <w:rPr>
          <w:rFonts w:eastAsia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8516BA">
        <w:rPr>
          <w:rFonts w:eastAsia="Times New Roman" w:cs="Times New Roman"/>
          <w:bCs/>
          <w:sz w:val="28"/>
          <w:szCs w:val="28"/>
          <w:lang w:eastAsia="ru-RU"/>
        </w:rPr>
        <w:t>Н.С.</w:t>
      </w:r>
      <w:r w:rsidRPr="008516BA">
        <w:rPr>
          <w:rFonts w:eastAsia="Times New Roman" w:cs="Times New Roman"/>
          <w:sz w:val="28"/>
          <w:szCs w:val="28"/>
          <w:lang w:eastAsia="ru-RU"/>
        </w:rPr>
        <w:t>Современный</w:t>
      </w:r>
      <w:proofErr w:type="spellEnd"/>
      <w:r w:rsidRPr="008516BA">
        <w:rPr>
          <w:rFonts w:eastAsia="Times New Roman" w:cs="Times New Roman"/>
          <w:sz w:val="28"/>
          <w:szCs w:val="28"/>
          <w:lang w:eastAsia="ru-RU"/>
        </w:rPr>
        <w:t xml:space="preserve"> русский язык: Синтаксис: Учебник / Н.С. </w:t>
      </w:r>
      <w:proofErr w:type="spellStart"/>
      <w:r w:rsidRPr="008516BA">
        <w:rPr>
          <w:rFonts w:eastAsia="Times New Roman" w:cs="Times New Roman"/>
          <w:sz w:val="28"/>
          <w:szCs w:val="28"/>
          <w:lang w:eastAsia="ru-RU"/>
        </w:rPr>
        <w:t>Валгина</w:t>
      </w:r>
      <w:proofErr w:type="spellEnd"/>
      <w:r w:rsidRPr="008516BA">
        <w:rPr>
          <w:rFonts w:eastAsia="Times New Roman" w:cs="Times New Roman"/>
          <w:sz w:val="28"/>
          <w:szCs w:val="28"/>
          <w:lang w:eastAsia="ru-RU"/>
        </w:rPr>
        <w:t xml:space="preserve">. — М.: </w:t>
      </w:r>
      <w:proofErr w:type="spellStart"/>
      <w:r w:rsidRPr="008516BA">
        <w:rPr>
          <w:rFonts w:eastAsia="Times New Roman" w:cs="Times New Roman"/>
          <w:sz w:val="28"/>
          <w:szCs w:val="28"/>
          <w:lang w:eastAsia="ru-RU"/>
        </w:rPr>
        <w:t>Высш.шк</w:t>
      </w:r>
      <w:proofErr w:type="spellEnd"/>
      <w:r w:rsidRPr="008516BA">
        <w:rPr>
          <w:rFonts w:eastAsia="Times New Roman" w:cs="Times New Roman"/>
          <w:sz w:val="28"/>
          <w:szCs w:val="28"/>
          <w:lang w:eastAsia="ru-RU"/>
        </w:rPr>
        <w:t>., 2017 — 416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Воителева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 Т.М. Теория и методика обучения русскому 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>языку :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 xml:space="preserve"> учебное пособие для вузов / Т.М.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Воителева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. – 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>М. :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 xml:space="preserve"> Дрофа, 2019. – 319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Розенталь, Д.Э. Говорите и пишите по-русски  правильно. / Д.Э. Розенталь.  – М., 2017. – 256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Розенталь, Д.Э. Русский язык. Орфография и пунктуация. / Д.Э. Розенталь. – М.: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Эксмо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2019. – 288 с. 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Розенталь, Д.Э. Русский язык. Сборник правил и упражнений. / Д.Э. Розенталь. – М.: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Эксмо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>, 2019. – 432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Розенталь, Д.Э. Русский язык. Учебное пособие. / Д.Э. Розенталь. – М.: ООО «Издательство Оникс», ООО «Издательство «Мир и образование»», 2017. – 448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lastRenderedPageBreak/>
        <w:t xml:space="preserve">Розенталь, Д.Э. Упражнения и комментарии. / Д.Э. Розенталь. – М.: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Эксмо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>, 2019. – 352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Соловьева Н.Н. Как составить текст? Стилистические нормы русского литературного языка. / Н.С. Соловьева. – 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>М. :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 xml:space="preserve"> ООО «Издательство Оникс», ООО «Издательство «Мир и образование»», 2019. – 160 с.</w:t>
      </w:r>
    </w:p>
    <w:p w:rsidR="008516BA" w:rsidRPr="008516BA" w:rsidRDefault="008516BA" w:rsidP="00851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142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ind w:left="284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br w:type="page"/>
      </w: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9"/>
        <w:gridCol w:w="2978"/>
        <w:gridCol w:w="2231"/>
      </w:tblGrid>
      <w:tr w:rsidR="008516BA" w:rsidRPr="008516BA" w:rsidTr="00EF3CFA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16BA" w:rsidRPr="008516BA" w:rsidRDefault="008516BA" w:rsidP="008516BA">
            <w:pPr>
              <w:widowControl w:val="0"/>
              <w:spacing w:after="0"/>
              <w:ind w:left="180"/>
              <w:jc w:val="center"/>
              <w:rPr>
                <w:rFonts w:eastAsia="Tahoma" w:cs="Times New Roman"/>
                <w:szCs w:val="24"/>
              </w:rPr>
            </w:pPr>
            <w:r w:rsidRPr="008516BA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8516BA" w:rsidRPr="008516BA" w:rsidRDefault="008516BA" w:rsidP="008516BA">
            <w:pPr>
              <w:widowControl w:val="0"/>
              <w:spacing w:after="0"/>
              <w:jc w:val="center"/>
              <w:rPr>
                <w:rFonts w:eastAsia="Tahoma" w:cs="Times New Roman"/>
                <w:szCs w:val="24"/>
              </w:rPr>
            </w:pPr>
            <w:r w:rsidRPr="008516BA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16BA" w:rsidRPr="008516BA" w:rsidRDefault="008516BA" w:rsidP="008516BA">
            <w:pPr>
              <w:widowControl w:val="0"/>
              <w:spacing w:after="0"/>
              <w:jc w:val="center"/>
              <w:rPr>
                <w:rFonts w:eastAsia="Tahoma" w:cs="Times New Roman"/>
                <w:szCs w:val="24"/>
              </w:rPr>
            </w:pPr>
            <w:r w:rsidRPr="008516BA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16BA" w:rsidRPr="008516BA" w:rsidRDefault="008516BA" w:rsidP="008516BA">
            <w:pPr>
              <w:widowControl w:val="0"/>
              <w:spacing w:after="0"/>
              <w:jc w:val="center"/>
              <w:rPr>
                <w:rFonts w:eastAsia="Tahoma" w:cs="Times New Roman"/>
                <w:szCs w:val="24"/>
              </w:rPr>
            </w:pPr>
            <w:r w:rsidRPr="008516BA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8516BA" w:rsidRPr="008516BA" w:rsidTr="00EF3CFA">
        <w:tc>
          <w:tcPr>
            <w:tcW w:w="2278" w:type="pct"/>
          </w:tcPr>
          <w:p w:rsidR="008516BA" w:rsidRPr="008516BA" w:rsidRDefault="008516BA" w:rsidP="008516BA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8516BA">
              <w:rPr>
                <w:rFonts w:eastAsia="Calibri" w:cs="Times New Roman"/>
                <w:szCs w:val="24"/>
              </w:rPr>
              <w:t>ОК 04.</w:t>
            </w:r>
            <w:r w:rsidRPr="008516BA">
              <w:rPr>
                <w:rFonts w:eastAsia="Calibri" w:cs="Times New Roman"/>
                <w:szCs w:val="24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4. Тема 4.1.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5.  Тема 5.1.,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5.2., Тема 5.3., Тема 5.4., Тема 5.5., Тема 5.6. 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Устный опрос, практические работы,</w:t>
            </w:r>
          </w:p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результаты экзаменационного диктанта</w:t>
            </w:r>
          </w:p>
        </w:tc>
      </w:tr>
      <w:tr w:rsidR="008516BA" w:rsidRPr="008516BA" w:rsidTr="00EF3CFA">
        <w:trPr>
          <w:trHeight w:val="896"/>
        </w:trPr>
        <w:tc>
          <w:tcPr>
            <w:tcW w:w="2278" w:type="pct"/>
          </w:tcPr>
          <w:p w:rsidR="008516BA" w:rsidRPr="008516BA" w:rsidRDefault="008516BA" w:rsidP="008516BA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szCs w:val="24"/>
                <w:lang w:eastAsia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4. Тема 4.1.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5.  Тема 5.1.,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5.2., Тема 5.3., Тема 5.4., Тема 5.5., Тема 5.6. 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Контрольные и практические работы, выполнение </w:t>
            </w:r>
            <w:proofErr w:type="spellStart"/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разноуровневых</w:t>
            </w:r>
            <w:proofErr w:type="spellEnd"/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 заданий, результаты экзаменационного диктанта</w:t>
            </w:r>
          </w:p>
        </w:tc>
      </w:tr>
      <w:tr w:rsidR="008516BA" w:rsidRPr="008516BA" w:rsidTr="00EF3CFA">
        <w:trPr>
          <w:trHeight w:val="896"/>
        </w:trPr>
        <w:tc>
          <w:tcPr>
            <w:tcW w:w="2278" w:type="pct"/>
          </w:tcPr>
          <w:p w:rsidR="008516BA" w:rsidRPr="008516BA" w:rsidRDefault="008516BA" w:rsidP="008516BA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szCs w:val="24"/>
                <w:lang w:eastAsia="ru-RU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556" w:type="pct"/>
            <w:shd w:val="clear" w:color="auto" w:fill="auto"/>
          </w:tcPr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1., Тема 1.1,  Тема 1.2 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Раздел 7 Тема 7.2.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Эссе, практические работы,</w:t>
            </w:r>
          </w:p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результаты экзаменационного диктанта</w:t>
            </w:r>
          </w:p>
        </w:tc>
      </w:tr>
      <w:tr w:rsidR="008516BA" w:rsidRPr="008516BA" w:rsidTr="00EF3CFA">
        <w:trPr>
          <w:trHeight w:val="896"/>
        </w:trPr>
        <w:tc>
          <w:tcPr>
            <w:tcW w:w="2278" w:type="pct"/>
          </w:tcPr>
          <w:p w:rsidR="008516BA" w:rsidRPr="008516BA" w:rsidRDefault="00B56338" w:rsidP="008516BA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56338">
              <w:rPr>
                <w:rFonts w:eastAsia="Times New Roman" w:cs="Times New Roman"/>
                <w:szCs w:val="24"/>
                <w:lang w:eastAsia="ru-RU"/>
              </w:rPr>
              <w:t>ПК 3.2. Осуществлять документационное сопровождение в сфере кадастрового учета и (или) государственной регистрации прав на объекты недвижимости</w:t>
            </w:r>
            <w:bookmarkStart w:id="0" w:name="_GoBack"/>
            <w:bookmarkEnd w:id="0"/>
          </w:p>
        </w:tc>
        <w:tc>
          <w:tcPr>
            <w:tcW w:w="1556" w:type="pct"/>
            <w:shd w:val="clear" w:color="auto" w:fill="auto"/>
          </w:tcPr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1., Тема 1.1,  Тема 1.2 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Составление словаря профессиональных терминов, выполнение практических работ, результаты экзаменационного диктанта</w:t>
            </w:r>
          </w:p>
        </w:tc>
      </w:tr>
    </w:tbl>
    <w:p w:rsidR="008516BA" w:rsidRPr="008516BA" w:rsidRDefault="008516BA" w:rsidP="008516BA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</w:rPr>
      </w:pPr>
    </w:p>
    <w:p w:rsidR="008516BA" w:rsidRPr="008516BA" w:rsidRDefault="008516BA" w:rsidP="008516BA">
      <w:pPr>
        <w:spacing w:after="0" w:line="360" w:lineRule="auto"/>
        <w:rPr>
          <w:rFonts w:eastAsia="Calibri" w:cs="Times New Roman"/>
        </w:rPr>
      </w:pPr>
    </w:p>
    <w:p w:rsidR="00F0195A" w:rsidRPr="008516BA" w:rsidRDefault="00F0195A" w:rsidP="008516BA"/>
    <w:sectPr w:rsidR="00F0195A" w:rsidRPr="008516BA" w:rsidSect="00BB134C">
      <w:footerReference w:type="even" r:id="rId22"/>
      <w:footerReference w:type="default" r:id="rId2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195" w:rsidRDefault="00F72195" w:rsidP="004744BA">
      <w:pPr>
        <w:spacing w:after="0" w:line="240" w:lineRule="auto"/>
      </w:pPr>
      <w:r>
        <w:separator/>
      </w:r>
    </w:p>
  </w:endnote>
  <w:endnote w:type="continuationSeparator" w:id="0">
    <w:p w:rsidR="00F72195" w:rsidRDefault="00F72195" w:rsidP="0047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31001"/>
      <w:docPartObj>
        <w:docPartGallery w:val="Page Numbers (Bottom of Page)"/>
        <w:docPartUnique/>
      </w:docPartObj>
    </w:sdtPr>
    <w:sdtContent>
      <w:p w:rsidR="00EF3CFA" w:rsidRDefault="00EF3CFA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6338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EF3CFA" w:rsidRDefault="00EF3CF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CFA" w:rsidRDefault="00EF3CFA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EF3CFA" w:rsidRDefault="00EF3CFA" w:rsidP="000051F1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CFA" w:rsidRDefault="00EF3CFA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56338">
      <w:rPr>
        <w:noProof/>
      </w:rPr>
      <w:t>21</w:t>
    </w:r>
    <w:r>
      <w:rPr>
        <w:noProof/>
      </w:rPr>
      <w:fldChar w:fldCharType="end"/>
    </w:r>
  </w:p>
  <w:p w:rsidR="00EF3CFA" w:rsidRDefault="00EF3CFA" w:rsidP="000051F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195" w:rsidRDefault="00F72195" w:rsidP="004744BA">
      <w:pPr>
        <w:spacing w:after="0" w:line="240" w:lineRule="auto"/>
      </w:pPr>
      <w:r>
        <w:separator/>
      </w:r>
    </w:p>
  </w:footnote>
  <w:footnote w:type="continuationSeparator" w:id="0">
    <w:p w:rsidR="00F72195" w:rsidRDefault="00F72195" w:rsidP="004744BA">
      <w:pPr>
        <w:spacing w:after="0" w:line="240" w:lineRule="auto"/>
      </w:pPr>
      <w:r>
        <w:continuationSeparator/>
      </w:r>
    </w:p>
  </w:footnote>
  <w:footnote w:id="1">
    <w:p w:rsidR="00EF3CFA" w:rsidRDefault="00EF3CFA" w:rsidP="008516BA">
      <w:pPr>
        <w:pStyle w:val="ad"/>
      </w:pPr>
      <w:r>
        <w:rPr>
          <w:rStyle w:val="af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15E36"/>
    <w:multiLevelType w:val="hybridMultilevel"/>
    <w:tmpl w:val="9D6E1134"/>
    <w:lvl w:ilvl="0" w:tplc="6E6C888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7D0E9A"/>
    <w:multiLevelType w:val="hybridMultilevel"/>
    <w:tmpl w:val="2D30D9EC"/>
    <w:lvl w:ilvl="0" w:tplc="EF8C73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47B7B"/>
    <w:multiLevelType w:val="hybridMultilevel"/>
    <w:tmpl w:val="45E0FE2E"/>
    <w:lvl w:ilvl="0" w:tplc="CB4810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6" w15:restartNumberingAfterBreak="0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36BD9"/>
    <w:multiLevelType w:val="hybridMultilevel"/>
    <w:tmpl w:val="C522366E"/>
    <w:lvl w:ilvl="0" w:tplc="6F0C91AC">
      <w:start w:val="1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B4780"/>
    <w:multiLevelType w:val="hybridMultilevel"/>
    <w:tmpl w:val="FA820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E95686"/>
    <w:multiLevelType w:val="hybridMultilevel"/>
    <w:tmpl w:val="EF52C86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54324EDE"/>
    <w:multiLevelType w:val="hybridMultilevel"/>
    <w:tmpl w:val="20AEF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8E3CA4"/>
    <w:multiLevelType w:val="hybridMultilevel"/>
    <w:tmpl w:val="24C4D2BC"/>
    <w:lvl w:ilvl="0" w:tplc="22C4156E">
      <w:start w:val="1"/>
      <w:numFmt w:val="decimal"/>
      <w:lvlText w:val="%1."/>
      <w:lvlJc w:val="left"/>
      <w:pPr>
        <w:ind w:left="41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6" w15:restartNumberingAfterBreak="0">
    <w:nsid w:val="63C70C64"/>
    <w:multiLevelType w:val="hybridMultilevel"/>
    <w:tmpl w:val="70DE87B8"/>
    <w:lvl w:ilvl="0" w:tplc="FE989E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6727A01"/>
    <w:multiLevelType w:val="hybridMultilevel"/>
    <w:tmpl w:val="DDB86714"/>
    <w:lvl w:ilvl="0" w:tplc="5E0432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9" w15:restartNumberingAfterBreak="0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A009D5"/>
    <w:multiLevelType w:val="hybridMultilevel"/>
    <w:tmpl w:val="48EC0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6"/>
  </w:num>
  <w:num w:numId="4">
    <w:abstractNumId w:val="17"/>
  </w:num>
  <w:num w:numId="5">
    <w:abstractNumId w:val="8"/>
  </w:num>
  <w:num w:numId="6">
    <w:abstractNumId w:val="20"/>
  </w:num>
  <w:num w:numId="7">
    <w:abstractNumId w:val="11"/>
  </w:num>
  <w:num w:numId="8">
    <w:abstractNumId w:val="2"/>
  </w:num>
  <w:num w:numId="9">
    <w:abstractNumId w:val="15"/>
  </w:num>
  <w:num w:numId="10">
    <w:abstractNumId w:val="1"/>
  </w:num>
  <w:num w:numId="11">
    <w:abstractNumId w:val="7"/>
  </w:num>
  <w:num w:numId="12">
    <w:abstractNumId w:val="19"/>
  </w:num>
  <w:num w:numId="13">
    <w:abstractNumId w:val="9"/>
  </w:num>
  <w:num w:numId="14">
    <w:abstractNumId w:val="0"/>
  </w:num>
  <w:num w:numId="15">
    <w:abstractNumId w:val="10"/>
  </w:num>
  <w:num w:numId="16">
    <w:abstractNumId w:val="5"/>
  </w:num>
  <w:num w:numId="17">
    <w:abstractNumId w:val="12"/>
  </w:num>
  <w:num w:numId="18">
    <w:abstractNumId w:val="13"/>
  </w:num>
  <w:num w:numId="19">
    <w:abstractNumId w:val="14"/>
  </w:num>
  <w:num w:numId="20">
    <w:abstractNumId w:val="4"/>
  </w:num>
  <w:num w:numId="21">
    <w:abstractNumId w:val="21"/>
  </w:num>
  <w:num w:numId="22">
    <w:abstractNumId w:val="18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E3F"/>
    <w:rsid w:val="000005D8"/>
    <w:rsid w:val="000030F6"/>
    <w:rsid w:val="00004CDD"/>
    <w:rsid w:val="000051F1"/>
    <w:rsid w:val="00005847"/>
    <w:rsid w:val="000060A3"/>
    <w:rsid w:val="00006812"/>
    <w:rsid w:val="0000693B"/>
    <w:rsid w:val="00007DF8"/>
    <w:rsid w:val="00010C77"/>
    <w:rsid w:val="00010F27"/>
    <w:rsid w:val="00012959"/>
    <w:rsid w:val="00014CFA"/>
    <w:rsid w:val="00015C45"/>
    <w:rsid w:val="000200F7"/>
    <w:rsid w:val="00021E03"/>
    <w:rsid w:val="00022CDD"/>
    <w:rsid w:val="0002599F"/>
    <w:rsid w:val="00026F88"/>
    <w:rsid w:val="00027A54"/>
    <w:rsid w:val="000311C9"/>
    <w:rsid w:val="00031863"/>
    <w:rsid w:val="00033EFC"/>
    <w:rsid w:val="00034FCA"/>
    <w:rsid w:val="00035F94"/>
    <w:rsid w:val="000362B0"/>
    <w:rsid w:val="00037CAB"/>
    <w:rsid w:val="00041FAB"/>
    <w:rsid w:val="00042832"/>
    <w:rsid w:val="00042A37"/>
    <w:rsid w:val="00044413"/>
    <w:rsid w:val="00044AD6"/>
    <w:rsid w:val="00046A39"/>
    <w:rsid w:val="000473BA"/>
    <w:rsid w:val="00050F5A"/>
    <w:rsid w:val="000514F0"/>
    <w:rsid w:val="00052231"/>
    <w:rsid w:val="00055A5B"/>
    <w:rsid w:val="00056C2B"/>
    <w:rsid w:val="00061B25"/>
    <w:rsid w:val="00063B85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646B"/>
    <w:rsid w:val="0008691F"/>
    <w:rsid w:val="000930AA"/>
    <w:rsid w:val="00096264"/>
    <w:rsid w:val="000A0ADF"/>
    <w:rsid w:val="000B205A"/>
    <w:rsid w:val="000B3FCD"/>
    <w:rsid w:val="000B5A3F"/>
    <w:rsid w:val="000B5BD7"/>
    <w:rsid w:val="000B5CC5"/>
    <w:rsid w:val="000C29D6"/>
    <w:rsid w:val="000C37EF"/>
    <w:rsid w:val="000C4210"/>
    <w:rsid w:val="000C434F"/>
    <w:rsid w:val="000C56C4"/>
    <w:rsid w:val="000D3B2F"/>
    <w:rsid w:val="000D61E8"/>
    <w:rsid w:val="000D7607"/>
    <w:rsid w:val="000E0358"/>
    <w:rsid w:val="000E195E"/>
    <w:rsid w:val="000E43E6"/>
    <w:rsid w:val="000F119A"/>
    <w:rsid w:val="000F12D2"/>
    <w:rsid w:val="000F1A17"/>
    <w:rsid w:val="000F1F87"/>
    <w:rsid w:val="000F2249"/>
    <w:rsid w:val="000F398F"/>
    <w:rsid w:val="000F588F"/>
    <w:rsid w:val="000F5E83"/>
    <w:rsid w:val="000F6149"/>
    <w:rsid w:val="000F6869"/>
    <w:rsid w:val="001000B8"/>
    <w:rsid w:val="00101F99"/>
    <w:rsid w:val="0010231B"/>
    <w:rsid w:val="00102B8E"/>
    <w:rsid w:val="00102C54"/>
    <w:rsid w:val="00107318"/>
    <w:rsid w:val="00107F31"/>
    <w:rsid w:val="001131A7"/>
    <w:rsid w:val="00114565"/>
    <w:rsid w:val="0011467B"/>
    <w:rsid w:val="00120B15"/>
    <w:rsid w:val="0012230E"/>
    <w:rsid w:val="00123B01"/>
    <w:rsid w:val="001272FD"/>
    <w:rsid w:val="001333DD"/>
    <w:rsid w:val="001373EA"/>
    <w:rsid w:val="00141212"/>
    <w:rsid w:val="00141DD5"/>
    <w:rsid w:val="001435AC"/>
    <w:rsid w:val="00144D8E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80698"/>
    <w:rsid w:val="0018075D"/>
    <w:rsid w:val="001815CC"/>
    <w:rsid w:val="00183989"/>
    <w:rsid w:val="001844E2"/>
    <w:rsid w:val="0018547B"/>
    <w:rsid w:val="00187F19"/>
    <w:rsid w:val="00191DD9"/>
    <w:rsid w:val="001950AF"/>
    <w:rsid w:val="00195F22"/>
    <w:rsid w:val="001A0FAD"/>
    <w:rsid w:val="001A1CA6"/>
    <w:rsid w:val="001A52A6"/>
    <w:rsid w:val="001A5D46"/>
    <w:rsid w:val="001A5F33"/>
    <w:rsid w:val="001A6060"/>
    <w:rsid w:val="001A7B6C"/>
    <w:rsid w:val="001A7C01"/>
    <w:rsid w:val="001B13E5"/>
    <w:rsid w:val="001B1E88"/>
    <w:rsid w:val="001B47E2"/>
    <w:rsid w:val="001B48BE"/>
    <w:rsid w:val="001B4D1C"/>
    <w:rsid w:val="001B63A4"/>
    <w:rsid w:val="001B6830"/>
    <w:rsid w:val="001C0C7C"/>
    <w:rsid w:val="001C29C5"/>
    <w:rsid w:val="001C4ABD"/>
    <w:rsid w:val="001C4E35"/>
    <w:rsid w:val="001C50BA"/>
    <w:rsid w:val="001C7B70"/>
    <w:rsid w:val="001D0909"/>
    <w:rsid w:val="001D4536"/>
    <w:rsid w:val="001D70C9"/>
    <w:rsid w:val="001D7543"/>
    <w:rsid w:val="001D7809"/>
    <w:rsid w:val="001D7DF4"/>
    <w:rsid w:val="001E1927"/>
    <w:rsid w:val="001E1A7D"/>
    <w:rsid w:val="001E470D"/>
    <w:rsid w:val="001E4F91"/>
    <w:rsid w:val="001E69F1"/>
    <w:rsid w:val="001F0BD9"/>
    <w:rsid w:val="001F11C1"/>
    <w:rsid w:val="001F340E"/>
    <w:rsid w:val="001F4970"/>
    <w:rsid w:val="001F7BAD"/>
    <w:rsid w:val="00200F41"/>
    <w:rsid w:val="002011F8"/>
    <w:rsid w:val="002024C4"/>
    <w:rsid w:val="002031B2"/>
    <w:rsid w:val="00204443"/>
    <w:rsid w:val="0020746A"/>
    <w:rsid w:val="00210C53"/>
    <w:rsid w:val="0021106D"/>
    <w:rsid w:val="00211466"/>
    <w:rsid w:val="00211719"/>
    <w:rsid w:val="00211F8C"/>
    <w:rsid w:val="0021240D"/>
    <w:rsid w:val="0021380C"/>
    <w:rsid w:val="00217610"/>
    <w:rsid w:val="00217FAE"/>
    <w:rsid w:val="002219EB"/>
    <w:rsid w:val="00223179"/>
    <w:rsid w:val="00223D48"/>
    <w:rsid w:val="002249CD"/>
    <w:rsid w:val="002255CC"/>
    <w:rsid w:val="00226E5D"/>
    <w:rsid w:val="00230F46"/>
    <w:rsid w:val="00234293"/>
    <w:rsid w:val="002342B5"/>
    <w:rsid w:val="00234C8D"/>
    <w:rsid w:val="00236860"/>
    <w:rsid w:val="0024061F"/>
    <w:rsid w:val="00245FF0"/>
    <w:rsid w:val="0025114F"/>
    <w:rsid w:val="00251AC1"/>
    <w:rsid w:val="00255C44"/>
    <w:rsid w:val="00256E51"/>
    <w:rsid w:val="00257C29"/>
    <w:rsid w:val="00264736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6C3A"/>
    <w:rsid w:val="002778BC"/>
    <w:rsid w:val="00281CC6"/>
    <w:rsid w:val="00283F64"/>
    <w:rsid w:val="00284FB4"/>
    <w:rsid w:val="0028799E"/>
    <w:rsid w:val="0029023C"/>
    <w:rsid w:val="00290590"/>
    <w:rsid w:val="00293BD6"/>
    <w:rsid w:val="002970F7"/>
    <w:rsid w:val="002A19CB"/>
    <w:rsid w:val="002A28AF"/>
    <w:rsid w:val="002A5CD4"/>
    <w:rsid w:val="002A60BE"/>
    <w:rsid w:val="002A7766"/>
    <w:rsid w:val="002A7BE6"/>
    <w:rsid w:val="002B04CD"/>
    <w:rsid w:val="002B36E9"/>
    <w:rsid w:val="002B3964"/>
    <w:rsid w:val="002B4E76"/>
    <w:rsid w:val="002B7890"/>
    <w:rsid w:val="002C2299"/>
    <w:rsid w:val="002C2982"/>
    <w:rsid w:val="002C520E"/>
    <w:rsid w:val="002C5A59"/>
    <w:rsid w:val="002C6EDC"/>
    <w:rsid w:val="002C74E4"/>
    <w:rsid w:val="002D0590"/>
    <w:rsid w:val="002D05C0"/>
    <w:rsid w:val="002D4986"/>
    <w:rsid w:val="002D5683"/>
    <w:rsid w:val="002D6A54"/>
    <w:rsid w:val="002D7684"/>
    <w:rsid w:val="002D7D4B"/>
    <w:rsid w:val="002E3253"/>
    <w:rsid w:val="002E4160"/>
    <w:rsid w:val="002E416C"/>
    <w:rsid w:val="002E6D4B"/>
    <w:rsid w:val="002F5F10"/>
    <w:rsid w:val="002F69DA"/>
    <w:rsid w:val="002F7927"/>
    <w:rsid w:val="003003A3"/>
    <w:rsid w:val="003015C3"/>
    <w:rsid w:val="0030276D"/>
    <w:rsid w:val="003027E1"/>
    <w:rsid w:val="00304137"/>
    <w:rsid w:val="0030578F"/>
    <w:rsid w:val="0031008E"/>
    <w:rsid w:val="00313126"/>
    <w:rsid w:val="0031399B"/>
    <w:rsid w:val="0031536F"/>
    <w:rsid w:val="003163F8"/>
    <w:rsid w:val="00317959"/>
    <w:rsid w:val="00323B69"/>
    <w:rsid w:val="00326A7A"/>
    <w:rsid w:val="00327A35"/>
    <w:rsid w:val="00327A51"/>
    <w:rsid w:val="00330A27"/>
    <w:rsid w:val="003330A5"/>
    <w:rsid w:val="003330A7"/>
    <w:rsid w:val="003353C4"/>
    <w:rsid w:val="003376C6"/>
    <w:rsid w:val="00337A39"/>
    <w:rsid w:val="00337F20"/>
    <w:rsid w:val="00343D0C"/>
    <w:rsid w:val="003443C5"/>
    <w:rsid w:val="00346179"/>
    <w:rsid w:val="003503B3"/>
    <w:rsid w:val="00350968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4B86"/>
    <w:rsid w:val="0036645A"/>
    <w:rsid w:val="0036745F"/>
    <w:rsid w:val="0036776B"/>
    <w:rsid w:val="00367D57"/>
    <w:rsid w:val="00367E6F"/>
    <w:rsid w:val="0037110E"/>
    <w:rsid w:val="0037274F"/>
    <w:rsid w:val="0037458C"/>
    <w:rsid w:val="00375E1F"/>
    <w:rsid w:val="003819DF"/>
    <w:rsid w:val="00382941"/>
    <w:rsid w:val="003839F0"/>
    <w:rsid w:val="003841B3"/>
    <w:rsid w:val="0038575B"/>
    <w:rsid w:val="00385EA6"/>
    <w:rsid w:val="0038647A"/>
    <w:rsid w:val="0039060F"/>
    <w:rsid w:val="00390EC4"/>
    <w:rsid w:val="003934B0"/>
    <w:rsid w:val="00394994"/>
    <w:rsid w:val="00395BBB"/>
    <w:rsid w:val="0039754B"/>
    <w:rsid w:val="003A28AA"/>
    <w:rsid w:val="003A28EB"/>
    <w:rsid w:val="003A43F9"/>
    <w:rsid w:val="003A4ABD"/>
    <w:rsid w:val="003A72A1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796D"/>
    <w:rsid w:val="003D10B6"/>
    <w:rsid w:val="003D1475"/>
    <w:rsid w:val="003D267A"/>
    <w:rsid w:val="003D326C"/>
    <w:rsid w:val="003D476E"/>
    <w:rsid w:val="003D4F3B"/>
    <w:rsid w:val="003D5D2F"/>
    <w:rsid w:val="003E6BBA"/>
    <w:rsid w:val="003F41C0"/>
    <w:rsid w:val="003F5C90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7185"/>
    <w:rsid w:val="00427273"/>
    <w:rsid w:val="004302EB"/>
    <w:rsid w:val="00432A37"/>
    <w:rsid w:val="00432A58"/>
    <w:rsid w:val="0043335B"/>
    <w:rsid w:val="00436359"/>
    <w:rsid w:val="00437A2E"/>
    <w:rsid w:val="004446E5"/>
    <w:rsid w:val="004456CD"/>
    <w:rsid w:val="00446059"/>
    <w:rsid w:val="00446A51"/>
    <w:rsid w:val="0044700A"/>
    <w:rsid w:val="0045026D"/>
    <w:rsid w:val="00451E71"/>
    <w:rsid w:val="00453BAF"/>
    <w:rsid w:val="004622DF"/>
    <w:rsid w:val="004626C2"/>
    <w:rsid w:val="00464C72"/>
    <w:rsid w:val="00465D35"/>
    <w:rsid w:val="004673E5"/>
    <w:rsid w:val="00467E97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BD6"/>
    <w:rsid w:val="0048638D"/>
    <w:rsid w:val="00490C42"/>
    <w:rsid w:val="00492BF8"/>
    <w:rsid w:val="00492CFC"/>
    <w:rsid w:val="00494C7D"/>
    <w:rsid w:val="00495096"/>
    <w:rsid w:val="00496DD5"/>
    <w:rsid w:val="004A0CA4"/>
    <w:rsid w:val="004A153F"/>
    <w:rsid w:val="004A25E7"/>
    <w:rsid w:val="004A291F"/>
    <w:rsid w:val="004A3AE4"/>
    <w:rsid w:val="004A4A46"/>
    <w:rsid w:val="004A4BBA"/>
    <w:rsid w:val="004A58E4"/>
    <w:rsid w:val="004A6114"/>
    <w:rsid w:val="004A68A2"/>
    <w:rsid w:val="004A7115"/>
    <w:rsid w:val="004A7CB2"/>
    <w:rsid w:val="004B068B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2F06"/>
    <w:rsid w:val="004C5145"/>
    <w:rsid w:val="004C5DFA"/>
    <w:rsid w:val="004D1409"/>
    <w:rsid w:val="004E3F3C"/>
    <w:rsid w:val="004E4B4D"/>
    <w:rsid w:val="004E7DD7"/>
    <w:rsid w:val="004E7FCF"/>
    <w:rsid w:val="004F10AE"/>
    <w:rsid w:val="004F25B1"/>
    <w:rsid w:val="004F2675"/>
    <w:rsid w:val="00501B6C"/>
    <w:rsid w:val="00502E81"/>
    <w:rsid w:val="00505AE6"/>
    <w:rsid w:val="00505B34"/>
    <w:rsid w:val="0051666A"/>
    <w:rsid w:val="005211DF"/>
    <w:rsid w:val="00522C07"/>
    <w:rsid w:val="005239D8"/>
    <w:rsid w:val="00525421"/>
    <w:rsid w:val="00526639"/>
    <w:rsid w:val="005278AE"/>
    <w:rsid w:val="0053260C"/>
    <w:rsid w:val="00532F93"/>
    <w:rsid w:val="005345BC"/>
    <w:rsid w:val="00534C88"/>
    <w:rsid w:val="00536011"/>
    <w:rsid w:val="00536EF4"/>
    <w:rsid w:val="005371E9"/>
    <w:rsid w:val="005404C3"/>
    <w:rsid w:val="005420B5"/>
    <w:rsid w:val="005429D6"/>
    <w:rsid w:val="00542C24"/>
    <w:rsid w:val="005477DB"/>
    <w:rsid w:val="005506B0"/>
    <w:rsid w:val="00551722"/>
    <w:rsid w:val="005527A3"/>
    <w:rsid w:val="00552EE7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7795"/>
    <w:rsid w:val="00571093"/>
    <w:rsid w:val="00574E77"/>
    <w:rsid w:val="00576131"/>
    <w:rsid w:val="00576C38"/>
    <w:rsid w:val="00576FE9"/>
    <w:rsid w:val="0057791D"/>
    <w:rsid w:val="00583D99"/>
    <w:rsid w:val="00585804"/>
    <w:rsid w:val="00587D02"/>
    <w:rsid w:val="005910A9"/>
    <w:rsid w:val="005911E2"/>
    <w:rsid w:val="00592244"/>
    <w:rsid w:val="00592B3B"/>
    <w:rsid w:val="00592DFC"/>
    <w:rsid w:val="00592F93"/>
    <w:rsid w:val="00593375"/>
    <w:rsid w:val="0059632A"/>
    <w:rsid w:val="005A48B8"/>
    <w:rsid w:val="005A5C0D"/>
    <w:rsid w:val="005A6D87"/>
    <w:rsid w:val="005B06CC"/>
    <w:rsid w:val="005B0849"/>
    <w:rsid w:val="005B1DE0"/>
    <w:rsid w:val="005B3EA5"/>
    <w:rsid w:val="005B42D0"/>
    <w:rsid w:val="005C0DED"/>
    <w:rsid w:val="005C1045"/>
    <w:rsid w:val="005C255E"/>
    <w:rsid w:val="005C3B6E"/>
    <w:rsid w:val="005C3B95"/>
    <w:rsid w:val="005C41CB"/>
    <w:rsid w:val="005C741E"/>
    <w:rsid w:val="005D01C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EE9"/>
    <w:rsid w:val="005F328B"/>
    <w:rsid w:val="005F4133"/>
    <w:rsid w:val="005F4772"/>
    <w:rsid w:val="005F4D06"/>
    <w:rsid w:val="005F5472"/>
    <w:rsid w:val="005F57C9"/>
    <w:rsid w:val="00601D33"/>
    <w:rsid w:val="00603927"/>
    <w:rsid w:val="00605324"/>
    <w:rsid w:val="00607DB7"/>
    <w:rsid w:val="00607E5B"/>
    <w:rsid w:val="00610610"/>
    <w:rsid w:val="006106F3"/>
    <w:rsid w:val="006107AF"/>
    <w:rsid w:val="00612F43"/>
    <w:rsid w:val="00614F8B"/>
    <w:rsid w:val="0061526C"/>
    <w:rsid w:val="00615B66"/>
    <w:rsid w:val="00620316"/>
    <w:rsid w:val="00622777"/>
    <w:rsid w:val="00622A0A"/>
    <w:rsid w:val="00623974"/>
    <w:rsid w:val="006277CA"/>
    <w:rsid w:val="00627E67"/>
    <w:rsid w:val="00633242"/>
    <w:rsid w:val="00633C6E"/>
    <w:rsid w:val="00633F11"/>
    <w:rsid w:val="0063450B"/>
    <w:rsid w:val="00635CFB"/>
    <w:rsid w:val="00636945"/>
    <w:rsid w:val="006369B9"/>
    <w:rsid w:val="00640A4C"/>
    <w:rsid w:val="006458BA"/>
    <w:rsid w:val="00647541"/>
    <w:rsid w:val="00651152"/>
    <w:rsid w:val="006511B5"/>
    <w:rsid w:val="00651B54"/>
    <w:rsid w:val="00652985"/>
    <w:rsid w:val="00652A06"/>
    <w:rsid w:val="00655696"/>
    <w:rsid w:val="0065628C"/>
    <w:rsid w:val="00657C3D"/>
    <w:rsid w:val="006604BC"/>
    <w:rsid w:val="00663177"/>
    <w:rsid w:val="00665623"/>
    <w:rsid w:val="006659BD"/>
    <w:rsid w:val="00667957"/>
    <w:rsid w:val="00670B9D"/>
    <w:rsid w:val="006721FC"/>
    <w:rsid w:val="006746B1"/>
    <w:rsid w:val="00674AD7"/>
    <w:rsid w:val="006754B2"/>
    <w:rsid w:val="0067615F"/>
    <w:rsid w:val="00676693"/>
    <w:rsid w:val="00682EAF"/>
    <w:rsid w:val="006864D8"/>
    <w:rsid w:val="00686D37"/>
    <w:rsid w:val="00687849"/>
    <w:rsid w:val="00690196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B206F"/>
    <w:rsid w:val="006B3FEC"/>
    <w:rsid w:val="006B4C96"/>
    <w:rsid w:val="006B7268"/>
    <w:rsid w:val="006C2555"/>
    <w:rsid w:val="006D1EED"/>
    <w:rsid w:val="006D4BC4"/>
    <w:rsid w:val="006D754D"/>
    <w:rsid w:val="006E247A"/>
    <w:rsid w:val="006E40D7"/>
    <w:rsid w:val="006E4241"/>
    <w:rsid w:val="006E4DA0"/>
    <w:rsid w:val="006F0145"/>
    <w:rsid w:val="006F02E5"/>
    <w:rsid w:val="006F0363"/>
    <w:rsid w:val="006F160A"/>
    <w:rsid w:val="006F1AFD"/>
    <w:rsid w:val="006F1D68"/>
    <w:rsid w:val="006F2211"/>
    <w:rsid w:val="006F5679"/>
    <w:rsid w:val="006F614A"/>
    <w:rsid w:val="00701D92"/>
    <w:rsid w:val="007039FD"/>
    <w:rsid w:val="00703D05"/>
    <w:rsid w:val="007045F0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24426"/>
    <w:rsid w:val="00725401"/>
    <w:rsid w:val="00726F8A"/>
    <w:rsid w:val="00730373"/>
    <w:rsid w:val="007316CA"/>
    <w:rsid w:val="00731BE9"/>
    <w:rsid w:val="00731FD6"/>
    <w:rsid w:val="0073237B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793A"/>
    <w:rsid w:val="00747A06"/>
    <w:rsid w:val="0075359F"/>
    <w:rsid w:val="007552CC"/>
    <w:rsid w:val="0075578B"/>
    <w:rsid w:val="00755EE5"/>
    <w:rsid w:val="007616E2"/>
    <w:rsid w:val="007622A5"/>
    <w:rsid w:val="007636CA"/>
    <w:rsid w:val="00767A07"/>
    <w:rsid w:val="00771668"/>
    <w:rsid w:val="00771AA7"/>
    <w:rsid w:val="00771CF7"/>
    <w:rsid w:val="00773E18"/>
    <w:rsid w:val="00775E64"/>
    <w:rsid w:val="00781F54"/>
    <w:rsid w:val="00783D7E"/>
    <w:rsid w:val="00784521"/>
    <w:rsid w:val="007859C5"/>
    <w:rsid w:val="007921FD"/>
    <w:rsid w:val="00792F0E"/>
    <w:rsid w:val="00794C0D"/>
    <w:rsid w:val="00794E54"/>
    <w:rsid w:val="007A7460"/>
    <w:rsid w:val="007B1A61"/>
    <w:rsid w:val="007B2245"/>
    <w:rsid w:val="007B26C0"/>
    <w:rsid w:val="007B4140"/>
    <w:rsid w:val="007B45B3"/>
    <w:rsid w:val="007B4D80"/>
    <w:rsid w:val="007B4EF5"/>
    <w:rsid w:val="007B6683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E33A8"/>
    <w:rsid w:val="007E476C"/>
    <w:rsid w:val="007F0165"/>
    <w:rsid w:val="007F70F8"/>
    <w:rsid w:val="00800B38"/>
    <w:rsid w:val="00802850"/>
    <w:rsid w:val="00803D93"/>
    <w:rsid w:val="00803E05"/>
    <w:rsid w:val="00803F62"/>
    <w:rsid w:val="00806067"/>
    <w:rsid w:val="00807993"/>
    <w:rsid w:val="0081184D"/>
    <w:rsid w:val="008125E1"/>
    <w:rsid w:val="0081292A"/>
    <w:rsid w:val="00814116"/>
    <w:rsid w:val="0081642D"/>
    <w:rsid w:val="00821A42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1332"/>
    <w:rsid w:val="008516BA"/>
    <w:rsid w:val="00851C1C"/>
    <w:rsid w:val="008544DF"/>
    <w:rsid w:val="00855751"/>
    <w:rsid w:val="00855802"/>
    <w:rsid w:val="00856B04"/>
    <w:rsid w:val="00856E7F"/>
    <w:rsid w:val="0086005C"/>
    <w:rsid w:val="00860BC0"/>
    <w:rsid w:val="00862428"/>
    <w:rsid w:val="0086275B"/>
    <w:rsid w:val="00862B87"/>
    <w:rsid w:val="00865435"/>
    <w:rsid w:val="008672F1"/>
    <w:rsid w:val="00870093"/>
    <w:rsid w:val="00870110"/>
    <w:rsid w:val="0087347D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80A"/>
    <w:rsid w:val="008929D9"/>
    <w:rsid w:val="00894755"/>
    <w:rsid w:val="00894D8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7DA"/>
    <w:rsid w:val="008B3B8A"/>
    <w:rsid w:val="008B4EE4"/>
    <w:rsid w:val="008B58F1"/>
    <w:rsid w:val="008B5F4E"/>
    <w:rsid w:val="008C3E21"/>
    <w:rsid w:val="008C45D8"/>
    <w:rsid w:val="008C6C3C"/>
    <w:rsid w:val="008C7F10"/>
    <w:rsid w:val="008D203F"/>
    <w:rsid w:val="008D5A38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7E82"/>
    <w:rsid w:val="008F7FCF"/>
    <w:rsid w:val="00900E49"/>
    <w:rsid w:val="009044D9"/>
    <w:rsid w:val="009046FB"/>
    <w:rsid w:val="009047B1"/>
    <w:rsid w:val="00904FCC"/>
    <w:rsid w:val="009101CC"/>
    <w:rsid w:val="00916FD1"/>
    <w:rsid w:val="00920786"/>
    <w:rsid w:val="00922DA9"/>
    <w:rsid w:val="0092360C"/>
    <w:rsid w:val="00924517"/>
    <w:rsid w:val="00924E24"/>
    <w:rsid w:val="00925239"/>
    <w:rsid w:val="00927FB2"/>
    <w:rsid w:val="00930065"/>
    <w:rsid w:val="00931986"/>
    <w:rsid w:val="00933272"/>
    <w:rsid w:val="009335A9"/>
    <w:rsid w:val="00935202"/>
    <w:rsid w:val="00935C1A"/>
    <w:rsid w:val="009371AA"/>
    <w:rsid w:val="0094296D"/>
    <w:rsid w:val="009444AF"/>
    <w:rsid w:val="00944DB3"/>
    <w:rsid w:val="0094532C"/>
    <w:rsid w:val="00947C65"/>
    <w:rsid w:val="009512B0"/>
    <w:rsid w:val="00951537"/>
    <w:rsid w:val="0095242F"/>
    <w:rsid w:val="0095259B"/>
    <w:rsid w:val="00952CD3"/>
    <w:rsid w:val="00953E5C"/>
    <w:rsid w:val="009622F9"/>
    <w:rsid w:val="00965EFB"/>
    <w:rsid w:val="00972761"/>
    <w:rsid w:val="00975868"/>
    <w:rsid w:val="0097586E"/>
    <w:rsid w:val="00975A94"/>
    <w:rsid w:val="009777F7"/>
    <w:rsid w:val="009829E3"/>
    <w:rsid w:val="00983256"/>
    <w:rsid w:val="0098433C"/>
    <w:rsid w:val="00984B6D"/>
    <w:rsid w:val="00985659"/>
    <w:rsid w:val="00986295"/>
    <w:rsid w:val="00986A0B"/>
    <w:rsid w:val="009874B0"/>
    <w:rsid w:val="00987780"/>
    <w:rsid w:val="00991513"/>
    <w:rsid w:val="00991644"/>
    <w:rsid w:val="00991A2D"/>
    <w:rsid w:val="00991D4B"/>
    <w:rsid w:val="009A2916"/>
    <w:rsid w:val="009A53E5"/>
    <w:rsid w:val="009A5644"/>
    <w:rsid w:val="009B0C25"/>
    <w:rsid w:val="009B2672"/>
    <w:rsid w:val="009B2E30"/>
    <w:rsid w:val="009B37DC"/>
    <w:rsid w:val="009B389F"/>
    <w:rsid w:val="009B471D"/>
    <w:rsid w:val="009B5002"/>
    <w:rsid w:val="009B552C"/>
    <w:rsid w:val="009B5A80"/>
    <w:rsid w:val="009C0E1B"/>
    <w:rsid w:val="009C2F36"/>
    <w:rsid w:val="009D0CF6"/>
    <w:rsid w:val="009D2673"/>
    <w:rsid w:val="009D2C73"/>
    <w:rsid w:val="009D2CF0"/>
    <w:rsid w:val="009D4E44"/>
    <w:rsid w:val="009D4EC6"/>
    <w:rsid w:val="009D67C8"/>
    <w:rsid w:val="009D7E6E"/>
    <w:rsid w:val="009E1CF6"/>
    <w:rsid w:val="009E2705"/>
    <w:rsid w:val="009E289C"/>
    <w:rsid w:val="009E2B28"/>
    <w:rsid w:val="009F592A"/>
    <w:rsid w:val="009F6197"/>
    <w:rsid w:val="009F6A3F"/>
    <w:rsid w:val="00A00044"/>
    <w:rsid w:val="00A00D5E"/>
    <w:rsid w:val="00A0238D"/>
    <w:rsid w:val="00A03A73"/>
    <w:rsid w:val="00A05128"/>
    <w:rsid w:val="00A072D1"/>
    <w:rsid w:val="00A117BC"/>
    <w:rsid w:val="00A11B3E"/>
    <w:rsid w:val="00A201D3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52102"/>
    <w:rsid w:val="00A540D4"/>
    <w:rsid w:val="00A5415D"/>
    <w:rsid w:val="00A57247"/>
    <w:rsid w:val="00A572B9"/>
    <w:rsid w:val="00A630C7"/>
    <w:rsid w:val="00A64EA2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3BBA"/>
    <w:rsid w:val="00A73E39"/>
    <w:rsid w:val="00A75F16"/>
    <w:rsid w:val="00A761D2"/>
    <w:rsid w:val="00A764F4"/>
    <w:rsid w:val="00A80DCD"/>
    <w:rsid w:val="00A81B99"/>
    <w:rsid w:val="00A84A50"/>
    <w:rsid w:val="00A85D85"/>
    <w:rsid w:val="00A86466"/>
    <w:rsid w:val="00A873FE"/>
    <w:rsid w:val="00A91816"/>
    <w:rsid w:val="00A93980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2598"/>
    <w:rsid w:val="00AB363E"/>
    <w:rsid w:val="00AB3B54"/>
    <w:rsid w:val="00AB3CFF"/>
    <w:rsid w:val="00AB4535"/>
    <w:rsid w:val="00AB515B"/>
    <w:rsid w:val="00AB53DF"/>
    <w:rsid w:val="00AB5B3A"/>
    <w:rsid w:val="00AB5F45"/>
    <w:rsid w:val="00AC1CEC"/>
    <w:rsid w:val="00AC2FA8"/>
    <w:rsid w:val="00AD1A7A"/>
    <w:rsid w:val="00AD2ED1"/>
    <w:rsid w:val="00AD3789"/>
    <w:rsid w:val="00AD6EF0"/>
    <w:rsid w:val="00AE0907"/>
    <w:rsid w:val="00AE16F4"/>
    <w:rsid w:val="00AE176D"/>
    <w:rsid w:val="00AE1F8A"/>
    <w:rsid w:val="00AE28FA"/>
    <w:rsid w:val="00AE2C08"/>
    <w:rsid w:val="00AE703C"/>
    <w:rsid w:val="00AE7B71"/>
    <w:rsid w:val="00AF14D5"/>
    <w:rsid w:val="00AF1F07"/>
    <w:rsid w:val="00AF2531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2CB8"/>
    <w:rsid w:val="00B14C42"/>
    <w:rsid w:val="00B15EA7"/>
    <w:rsid w:val="00B17510"/>
    <w:rsid w:val="00B22C7E"/>
    <w:rsid w:val="00B27B56"/>
    <w:rsid w:val="00B30A07"/>
    <w:rsid w:val="00B30C2A"/>
    <w:rsid w:val="00B32980"/>
    <w:rsid w:val="00B3718B"/>
    <w:rsid w:val="00B40D38"/>
    <w:rsid w:val="00B4121C"/>
    <w:rsid w:val="00B414FD"/>
    <w:rsid w:val="00B416FB"/>
    <w:rsid w:val="00B41FBE"/>
    <w:rsid w:val="00B42C33"/>
    <w:rsid w:val="00B430FD"/>
    <w:rsid w:val="00B44029"/>
    <w:rsid w:val="00B52A00"/>
    <w:rsid w:val="00B53E3C"/>
    <w:rsid w:val="00B56338"/>
    <w:rsid w:val="00B63635"/>
    <w:rsid w:val="00B63F5E"/>
    <w:rsid w:val="00B66655"/>
    <w:rsid w:val="00B6797C"/>
    <w:rsid w:val="00B721EB"/>
    <w:rsid w:val="00B72A5B"/>
    <w:rsid w:val="00B746DB"/>
    <w:rsid w:val="00B77487"/>
    <w:rsid w:val="00B80179"/>
    <w:rsid w:val="00B807DF"/>
    <w:rsid w:val="00B80F39"/>
    <w:rsid w:val="00B8100B"/>
    <w:rsid w:val="00B81F16"/>
    <w:rsid w:val="00B82530"/>
    <w:rsid w:val="00B85587"/>
    <w:rsid w:val="00B860EE"/>
    <w:rsid w:val="00B869C7"/>
    <w:rsid w:val="00B90BE0"/>
    <w:rsid w:val="00B93264"/>
    <w:rsid w:val="00B944B3"/>
    <w:rsid w:val="00B949D4"/>
    <w:rsid w:val="00B95A5B"/>
    <w:rsid w:val="00B97111"/>
    <w:rsid w:val="00B9739F"/>
    <w:rsid w:val="00BA0750"/>
    <w:rsid w:val="00BA0AA9"/>
    <w:rsid w:val="00BA0DBE"/>
    <w:rsid w:val="00BA1838"/>
    <w:rsid w:val="00BA58FB"/>
    <w:rsid w:val="00BA5E75"/>
    <w:rsid w:val="00BA6826"/>
    <w:rsid w:val="00BA6E27"/>
    <w:rsid w:val="00BA7B01"/>
    <w:rsid w:val="00BB0AC1"/>
    <w:rsid w:val="00BB134C"/>
    <w:rsid w:val="00BB33F8"/>
    <w:rsid w:val="00BB3A70"/>
    <w:rsid w:val="00BB65D9"/>
    <w:rsid w:val="00BC00B5"/>
    <w:rsid w:val="00BC0428"/>
    <w:rsid w:val="00BC0566"/>
    <w:rsid w:val="00BC06EE"/>
    <w:rsid w:val="00BC332C"/>
    <w:rsid w:val="00BC4BCB"/>
    <w:rsid w:val="00BC5515"/>
    <w:rsid w:val="00BC63BB"/>
    <w:rsid w:val="00BC7645"/>
    <w:rsid w:val="00BD0FA0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7482"/>
    <w:rsid w:val="00C01E6A"/>
    <w:rsid w:val="00C10142"/>
    <w:rsid w:val="00C13C84"/>
    <w:rsid w:val="00C167F3"/>
    <w:rsid w:val="00C17638"/>
    <w:rsid w:val="00C17FCD"/>
    <w:rsid w:val="00C22165"/>
    <w:rsid w:val="00C25157"/>
    <w:rsid w:val="00C2516B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7203"/>
    <w:rsid w:val="00C47231"/>
    <w:rsid w:val="00C52B1E"/>
    <w:rsid w:val="00C544CC"/>
    <w:rsid w:val="00C54CD3"/>
    <w:rsid w:val="00C56FE3"/>
    <w:rsid w:val="00C649BF"/>
    <w:rsid w:val="00C65F5E"/>
    <w:rsid w:val="00C671BF"/>
    <w:rsid w:val="00C677F8"/>
    <w:rsid w:val="00C679FB"/>
    <w:rsid w:val="00C708FB"/>
    <w:rsid w:val="00C723E6"/>
    <w:rsid w:val="00C748A1"/>
    <w:rsid w:val="00C75497"/>
    <w:rsid w:val="00C75DEC"/>
    <w:rsid w:val="00C7739E"/>
    <w:rsid w:val="00C81426"/>
    <w:rsid w:val="00C84C6B"/>
    <w:rsid w:val="00C866FB"/>
    <w:rsid w:val="00C86B70"/>
    <w:rsid w:val="00C9052C"/>
    <w:rsid w:val="00C906E9"/>
    <w:rsid w:val="00C91061"/>
    <w:rsid w:val="00C912DC"/>
    <w:rsid w:val="00C92F21"/>
    <w:rsid w:val="00C949FD"/>
    <w:rsid w:val="00C94C2A"/>
    <w:rsid w:val="00C952C7"/>
    <w:rsid w:val="00C96699"/>
    <w:rsid w:val="00C96C48"/>
    <w:rsid w:val="00C97FBD"/>
    <w:rsid w:val="00CA0FC7"/>
    <w:rsid w:val="00CA1076"/>
    <w:rsid w:val="00CA2BAE"/>
    <w:rsid w:val="00CA3240"/>
    <w:rsid w:val="00CA35B0"/>
    <w:rsid w:val="00CB0778"/>
    <w:rsid w:val="00CB1585"/>
    <w:rsid w:val="00CB29C7"/>
    <w:rsid w:val="00CB34C4"/>
    <w:rsid w:val="00CB4178"/>
    <w:rsid w:val="00CB42F5"/>
    <w:rsid w:val="00CB4BC8"/>
    <w:rsid w:val="00CB6195"/>
    <w:rsid w:val="00CB7AC0"/>
    <w:rsid w:val="00CC0653"/>
    <w:rsid w:val="00CC39F9"/>
    <w:rsid w:val="00CC5373"/>
    <w:rsid w:val="00CC5A32"/>
    <w:rsid w:val="00CC721D"/>
    <w:rsid w:val="00CD0446"/>
    <w:rsid w:val="00CD2149"/>
    <w:rsid w:val="00CD657B"/>
    <w:rsid w:val="00CE13B2"/>
    <w:rsid w:val="00CE2DDD"/>
    <w:rsid w:val="00CE3FB9"/>
    <w:rsid w:val="00CE71DC"/>
    <w:rsid w:val="00CE777F"/>
    <w:rsid w:val="00CF3866"/>
    <w:rsid w:val="00CF574C"/>
    <w:rsid w:val="00CF5750"/>
    <w:rsid w:val="00CF59C3"/>
    <w:rsid w:val="00CF68E4"/>
    <w:rsid w:val="00D0022B"/>
    <w:rsid w:val="00D00ADF"/>
    <w:rsid w:val="00D016C9"/>
    <w:rsid w:val="00D03FBE"/>
    <w:rsid w:val="00D04746"/>
    <w:rsid w:val="00D0592F"/>
    <w:rsid w:val="00D06079"/>
    <w:rsid w:val="00D06921"/>
    <w:rsid w:val="00D07AB3"/>
    <w:rsid w:val="00D13AFB"/>
    <w:rsid w:val="00D14685"/>
    <w:rsid w:val="00D146DF"/>
    <w:rsid w:val="00D1548A"/>
    <w:rsid w:val="00D1619D"/>
    <w:rsid w:val="00D164AE"/>
    <w:rsid w:val="00D17C29"/>
    <w:rsid w:val="00D203CB"/>
    <w:rsid w:val="00D21217"/>
    <w:rsid w:val="00D23208"/>
    <w:rsid w:val="00D30DED"/>
    <w:rsid w:val="00D349FB"/>
    <w:rsid w:val="00D35BEF"/>
    <w:rsid w:val="00D374C1"/>
    <w:rsid w:val="00D40C65"/>
    <w:rsid w:val="00D41BB2"/>
    <w:rsid w:val="00D4348D"/>
    <w:rsid w:val="00D443EB"/>
    <w:rsid w:val="00D44B07"/>
    <w:rsid w:val="00D468FB"/>
    <w:rsid w:val="00D469D5"/>
    <w:rsid w:val="00D50878"/>
    <w:rsid w:val="00D50E6F"/>
    <w:rsid w:val="00D515AF"/>
    <w:rsid w:val="00D517CE"/>
    <w:rsid w:val="00D51D9D"/>
    <w:rsid w:val="00D54BDC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50FA"/>
    <w:rsid w:val="00D86A89"/>
    <w:rsid w:val="00D86B01"/>
    <w:rsid w:val="00D909D8"/>
    <w:rsid w:val="00D91736"/>
    <w:rsid w:val="00DA0804"/>
    <w:rsid w:val="00DA0AF9"/>
    <w:rsid w:val="00DA0FF5"/>
    <w:rsid w:val="00DA1189"/>
    <w:rsid w:val="00DA1779"/>
    <w:rsid w:val="00DA2AD7"/>
    <w:rsid w:val="00DA3060"/>
    <w:rsid w:val="00DA4DFA"/>
    <w:rsid w:val="00DA5E41"/>
    <w:rsid w:val="00DA7D10"/>
    <w:rsid w:val="00DB1422"/>
    <w:rsid w:val="00DB5603"/>
    <w:rsid w:val="00DC204C"/>
    <w:rsid w:val="00DC5650"/>
    <w:rsid w:val="00DC6990"/>
    <w:rsid w:val="00DC73C2"/>
    <w:rsid w:val="00DD0848"/>
    <w:rsid w:val="00DD13DA"/>
    <w:rsid w:val="00DD46FF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22D0"/>
    <w:rsid w:val="00DF2B02"/>
    <w:rsid w:val="00DF4936"/>
    <w:rsid w:val="00DF63BC"/>
    <w:rsid w:val="00DF6D0D"/>
    <w:rsid w:val="00DF7C69"/>
    <w:rsid w:val="00E01332"/>
    <w:rsid w:val="00E055A1"/>
    <w:rsid w:val="00E068D0"/>
    <w:rsid w:val="00E13A30"/>
    <w:rsid w:val="00E14BDD"/>
    <w:rsid w:val="00E15DBB"/>
    <w:rsid w:val="00E16149"/>
    <w:rsid w:val="00E17E2A"/>
    <w:rsid w:val="00E2062D"/>
    <w:rsid w:val="00E20B91"/>
    <w:rsid w:val="00E23A59"/>
    <w:rsid w:val="00E24D61"/>
    <w:rsid w:val="00E30F9C"/>
    <w:rsid w:val="00E31876"/>
    <w:rsid w:val="00E32647"/>
    <w:rsid w:val="00E33ACE"/>
    <w:rsid w:val="00E340A0"/>
    <w:rsid w:val="00E35FEB"/>
    <w:rsid w:val="00E41F6A"/>
    <w:rsid w:val="00E426B8"/>
    <w:rsid w:val="00E43F88"/>
    <w:rsid w:val="00E45A13"/>
    <w:rsid w:val="00E464CC"/>
    <w:rsid w:val="00E51D1B"/>
    <w:rsid w:val="00E53E08"/>
    <w:rsid w:val="00E54CD2"/>
    <w:rsid w:val="00E57326"/>
    <w:rsid w:val="00E60840"/>
    <w:rsid w:val="00E62F78"/>
    <w:rsid w:val="00E64005"/>
    <w:rsid w:val="00E64837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91923"/>
    <w:rsid w:val="00E92EAE"/>
    <w:rsid w:val="00E95757"/>
    <w:rsid w:val="00E97F54"/>
    <w:rsid w:val="00EA0BA1"/>
    <w:rsid w:val="00EA10F0"/>
    <w:rsid w:val="00EA1A86"/>
    <w:rsid w:val="00EA2A90"/>
    <w:rsid w:val="00EA46E8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0E3F"/>
    <w:rsid w:val="00EC1B58"/>
    <w:rsid w:val="00EC6528"/>
    <w:rsid w:val="00EC7981"/>
    <w:rsid w:val="00ED1668"/>
    <w:rsid w:val="00ED17A5"/>
    <w:rsid w:val="00ED24C5"/>
    <w:rsid w:val="00ED2781"/>
    <w:rsid w:val="00ED3F5A"/>
    <w:rsid w:val="00ED43CC"/>
    <w:rsid w:val="00ED6F5B"/>
    <w:rsid w:val="00EE053D"/>
    <w:rsid w:val="00EE0F92"/>
    <w:rsid w:val="00EE2372"/>
    <w:rsid w:val="00EE3A31"/>
    <w:rsid w:val="00EE46A6"/>
    <w:rsid w:val="00EE67FE"/>
    <w:rsid w:val="00EF0ADC"/>
    <w:rsid w:val="00EF2922"/>
    <w:rsid w:val="00EF3AE7"/>
    <w:rsid w:val="00EF3CFA"/>
    <w:rsid w:val="00EF4FF3"/>
    <w:rsid w:val="00EF6C08"/>
    <w:rsid w:val="00F0195A"/>
    <w:rsid w:val="00F02A38"/>
    <w:rsid w:val="00F0683B"/>
    <w:rsid w:val="00F07CC2"/>
    <w:rsid w:val="00F100B0"/>
    <w:rsid w:val="00F1244F"/>
    <w:rsid w:val="00F12452"/>
    <w:rsid w:val="00F12DFE"/>
    <w:rsid w:val="00F15C69"/>
    <w:rsid w:val="00F162EF"/>
    <w:rsid w:val="00F16AE9"/>
    <w:rsid w:val="00F16C58"/>
    <w:rsid w:val="00F16F1A"/>
    <w:rsid w:val="00F1797F"/>
    <w:rsid w:val="00F17BD6"/>
    <w:rsid w:val="00F2029D"/>
    <w:rsid w:val="00F215AA"/>
    <w:rsid w:val="00F23C66"/>
    <w:rsid w:val="00F23D71"/>
    <w:rsid w:val="00F24193"/>
    <w:rsid w:val="00F24804"/>
    <w:rsid w:val="00F2496D"/>
    <w:rsid w:val="00F26703"/>
    <w:rsid w:val="00F30359"/>
    <w:rsid w:val="00F30604"/>
    <w:rsid w:val="00F31069"/>
    <w:rsid w:val="00F311ED"/>
    <w:rsid w:val="00F319B5"/>
    <w:rsid w:val="00F33149"/>
    <w:rsid w:val="00F346AB"/>
    <w:rsid w:val="00F34ABF"/>
    <w:rsid w:val="00F35E18"/>
    <w:rsid w:val="00F37EB6"/>
    <w:rsid w:val="00F40233"/>
    <w:rsid w:val="00F469E4"/>
    <w:rsid w:val="00F54B1E"/>
    <w:rsid w:val="00F55BD9"/>
    <w:rsid w:val="00F56469"/>
    <w:rsid w:val="00F572BD"/>
    <w:rsid w:val="00F602B9"/>
    <w:rsid w:val="00F612DF"/>
    <w:rsid w:val="00F61B02"/>
    <w:rsid w:val="00F63874"/>
    <w:rsid w:val="00F63F51"/>
    <w:rsid w:val="00F66A61"/>
    <w:rsid w:val="00F678E1"/>
    <w:rsid w:val="00F70417"/>
    <w:rsid w:val="00F72195"/>
    <w:rsid w:val="00F72DBA"/>
    <w:rsid w:val="00F735DE"/>
    <w:rsid w:val="00F73D99"/>
    <w:rsid w:val="00F7407C"/>
    <w:rsid w:val="00F75097"/>
    <w:rsid w:val="00F75A70"/>
    <w:rsid w:val="00F75F53"/>
    <w:rsid w:val="00F76F9E"/>
    <w:rsid w:val="00F812D8"/>
    <w:rsid w:val="00F81654"/>
    <w:rsid w:val="00F82FBB"/>
    <w:rsid w:val="00F842EA"/>
    <w:rsid w:val="00F857B5"/>
    <w:rsid w:val="00F86AA6"/>
    <w:rsid w:val="00F9191B"/>
    <w:rsid w:val="00F91FAA"/>
    <w:rsid w:val="00F94272"/>
    <w:rsid w:val="00F9649D"/>
    <w:rsid w:val="00F96522"/>
    <w:rsid w:val="00F96962"/>
    <w:rsid w:val="00F96BF0"/>
    <w:rsid w:val="00FA1282"/>
    <w:rsid w:val="00FA15A0"/>
    <w:rsid w:val="00FA26E9"/>
    <w:rsid w:val="00FA5004"/>
    <w:rsid w:val="00FA6D59"/>
    <w:rsid w:val="00FA7EAE"/>
    <w:rsid w:val="00FC0A36"/>
    <w:rsid w:val="00FC2FB4"/>
    <w:rsid w:val="00FC3DD4"/>
    <w:rsid w:val="00FC473B"/>
    <w:rsid w:val="00FC47DF"/>
    <w:rsid w:val="00FC5613"/>
    <w:rsid w:val="00FC5EC4"/>
    <w:rsid w:val="00FD0ED7"/>
    <w:rsid w:val="00FD2944"/>
    <w:rsid w:val="00FD48B0"/>
    <w:rsid w:val="00FD672F"/>
    <w:rsid w:val="00FD67ED"/>
    <w:rsid w:val="00FD720A"/>
    <w:rsid w:val="00FD7DF4"/>
    <w:rsid w:val="00FE0FFA"/>
    <w:rsid w:val="00FE1A76"/>
    <w:rsid w:val="00FE2787"/>
    <w:rsid w:val="00FE7B06"/>
    <w:rsid w:val="00FF24E7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CDE4EA-1A05-4030-8B4C-BC0445B9F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D80"/>
  </w:style>
  <w:style w:type="paragraph" w:styleId="1">
    <w:name w:val="heading 1"/>
    <w:basedOn w:val="a"/>
    <w:next w:val="a"/>
    <w:link w:val="10"/>
    <w:uiPriority w:val="9"/>
    <w:qFormat/>
    <w:rsid w:val="007B4D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B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B4D80"/>
  </w:style>
  <w:style w:type="character" w:styleId="a5">
    <w:name w:val="page number"/>
    <w:basedOn w:val="a0"/>
    <w:rsid w:val="007B4D80"/>
  </w:style>
  <w:style w:type="paragraph" w:styleId="a6">
    <w:name w:val="List Paragraph"/>
    <w:basedOn w:val="a"/>
    <w:uiPriority w:val="34"/>
    <w:qFormat/>
    <w:rsid w:val="007B4D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4D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82"/>
    <w:rPr>
      <w:rFonts w:ascii="Tahoma" w:hAnsi="Tahoma" w:cs="Tahoma"/>
      <w:sz w:val="16"/>
      <w:szCs w:val="16"/>
    </w:rPr>
  </w:style>
  <w:style w:type="paragraph" w:customStyle="1" w:styleId="11">
    <w:name w:val="Верхний колонтитул1"/>
    <w:basedOn w:val="a"/>
    <w:next w:val="a9"/>
    <w:link w:val="aa"/>
    <w:uiPriority w:val="99"/>
    <w:unhideWhenUsed/>
    <w:rsid w:val="00DD0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1"/>
    <w:uiPriority w:val="99"/>
    <w:rsid w:val="00DD0848"/>
  </w:style>
  <w:style w:type="table" w:customStyle="1" w:styleId="12">
    <w:name w:val="Сетка таблицы1"/>
    <w:basedOn w:val="a1"/>
    <w:next w:val="ab"/>
    <w:rsid w:val="00DD0848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13"/>
    <w:uiPriority w:val="99"/>
    <w:semiHidden/>
    <w:unhideWhenUsed/>
    <w:rsid w:val="00DD0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9"/>
    <w:uiPriority w:val="99"/>
    <w:semiHidden/>
    <w:rsid w:val="00DD0848"/>
  </w:style>
  <w:style w:type="table" w:styleId="ab">
    <w:name w:val="Table Grid"/>
    <w:basedOn w:val="a1"/>
    <w:uiPriority w:val="59"/>
    <w:rsid w:val="00DD08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DA0804"/>
    <w:rPr>
      <w:color w:val="0000FF" w:themeColor="hyperlink"/>
      <w:u w:val="single"/>
    </w:rPr>
  </w:style>
  <w:style w:type="table" w:customStyle="1" w:styleId="2">
    <w:name w:val="Сетка таблицы2"/>
    <w:basedOn w:val="a1"/>
    <w:next w:val="ab"/>
    <w:rsid w:val="008516BA"/>
    <w:pPr>
      <w:spacing w:after="0" w:line="240" w:lineRule="auto"/>
    </w:pPr>
    <w:rPr>
      <w:rFonts w:ascii="Calibri" w:eastAsia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footnote text"/>
    <w:basedOn w:val="a"/>
    <w:link w:val="ae"/>
    <w:uiPriority w:val="99"/>
    <w:semiHidden/>
    <w:unhideWhenUsed/>
    <w:rsid w:val="008516BA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516BA"/>
    <w:rPr>
      <w:rFonts w:eastAsia="Calibri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8516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interneturok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therules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s.1september.ru/index.php?year=2007&amp;num=22" TargetMode="External"/><Relationship Id="rId17" Type="http://schemas.openxmlformats.org/officeDocument/2006/relationships/hyperlink" Target="https://education.yandex.ru/lab/classes/392336/library/russian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lovari.ru/start.aspx?s=0&amp;p=3050" TargetMode="External"/><Relationship Id="rId20" Type="http://schemas.openxmlformats.org/officeDocument/2006/relationships/hyperlink" Target="https://dicktant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s.1september.ru/urok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best-language.ru/" TargetMode="External"/><Relationship Id="rId23" Type="http://schemas.openxmlformats.org/officeDocument/2006/relationships/footer" Target="footer3.xml"/><Relationship Id="rId10" Type="http://schemas.openxmlformats.org/officeDocument/2006/relationships/hyperlink" Target="http://gramma.ru/RUS/?id=2.0" TargetMode="External"/><Relationship Id="rId19" Type="http://schemas.openxmlformats.org/officeDocument/2006/relationships/hyperlink" Target="https://edu.skysmar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ramota.ru/" TargetMode="External"/><Relationship Id="rId14" Type="http://schemas.openxmlformats.org/officeDocument/2006/relationships/hyperlink" Target="https://ilyabirman.ru/projects/therules/web2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C03C2-5593-4AD5-8A7F-8C30B1835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22</Pages>
  <Words>4741</Words>
  <Characters>27027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144</cp:revision>
  <cp:lastPrinted>2018-08-30T15:52:00Z</cp:lastPrinted>
  <dcterms:created xsi:type="dcterms:W3CDTF">2017-11-24T05:48:00Z</dcterms:created>
  <dcterms:modified xsi:type="dcterms:W3CDTF">2023-06-19T07:00:00Z</dcterms:modified>
</cp:coreProperties>
</file>